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3CC1F" w14:textId="18C4E74C" w:rsidR="00523B0C" w:rsidRPr="00F43532" w:rsidRDefault="00523B0C" w:rsidP="00CE30D1">
      <w:pPr>
        <w:spacing w:after="120"/>
        <w:rPr>
          <w:rFonts w:eastAsia="Times New Roman"/>
          <w:color w:val="000000"/>
        </w:rPr>
      </w:pPr>
      <w:r w:rsidRPr="00F43532">
        <w:rPr>
          <w:rFonts w:eastAsia="Times New Roman"/>
          <w:color w:val="000000"/>
        </w:rPr>
        <w:t xml:space="preserve">Dear </w:t>
      </w:r>
      <w:r w:rsidRPr="00F43532">
        <w:rPr>
          <w:rFonts w:eastAsia="Times New Roman"/>
          <w:b/>
          <w:bCs/>
          <w:color w:val="000000"/>
        </w:rPr>
        <w:t>{School Board}</w:t>
      </w:r>
      <w:r w:rsidRPr="00F43532">
        <w:rPr>
          <w:rFonts w:eastAsia="Times New Roman"/>
          <w:color w:val="000000"/>
        </w:rPr>
        <w:t>,</w:t>
      </w:r>
    </w:p>
    <w:p w14:paraId="491A22F8" w14:textId="65C094B1" w:rsidR="00587E77" w:rsidRDefault="00186A7F" w:rsidP="00587E77">
      <w:pPr>
        <w:spacing w:after="120"/>
        <w:rPr>
          <w:rFonts w:eastAsia="Times New Roman"/>
          <w:color w:val="000000"/>
        </w:rPr>
      </w:pPr>
      <w:r>
        <w:rPr>
          <w:rFonts w:eastAsia="Times New Roman"/>
          <w:color w:val="000000"/>
        </w:rPr>
        <w:t>We are</w:t>
      </w:r>
      <w:r w:rsidR="00E93BA2" w:rsidRPr="00E93BA2">
        <w:rPr>
          <w:rFonts w:eastAsia="Times New Roman"/>
          <w:color w:val="000000"/>
        </w:rPr>
        <w:t xml:space="preserve"> concerned parents</w:t>
      </w:r>
      <w:r w:rsidR="0006137A">
        <w:rPr>
          <w:rFonts w:eastAsia="Times New Roman"/>
          <w:color w:val="000000"/>
        </w:rPr>
        <w:t xml:space="preserve"> </w:t>
      </w:r>
      <w:r w:rsidR="00523B0C" w:rsidRPr="00F43532">
        <w:rPr>
          <w:rFonts w:eastAsia="Times New Roman"/>
          <w:color w:val="000000"/>
        </w:rPr>
        <w:t xml:space="preserve">who write to express our </w:t>
      </w:r>
      <w:r w:rsidR="00750FED" w:rsidRPr="00F43532">
        <w:rPr>
          <w:rFonts w:eastAsia="Times New Roman"/>
          <w:color w:val="000000"/>
        </w:rPr>
        <w:t>opposition to</w:t>
      </w:r>
      <w:r w:rsidR="00523B0C" w:rsidRPr="00F43532">
        <w:rPr>
          <w:rFonts w:eastAsia="Times New Roman"/>
          <w:color w:val="000000"/>
        </w:rPr>
        <w:t xml:space="preserve"> the introduction of several related ideologies and </w:t>
      </w:r>
      <w:r w:rsidR="00F35528">
        <w:rPr>
          <w:rFonts w:eastAsia="Times New Roman"/>
          <w:color w:val="000000"/>
        </w:rPr>
        <w:t>teaching practices</w:t>
      </w:r>
      <w:r w:rsidR="00F35528" w:rsidRPr="00F43532">
        <w:rPr>
          <w:rFonts w:eastAsia="Times New Roman"/>
          <w:color w:val="000000"/>
        </w:rPr>
        <w:t xml:space="preserve"> </w:t>
      </w:r>
      <w:r w:rsidR="00523B0C" w:rsidRPr="00F43532">
        <w:rPr>
          <w:rFonts w:eastAsia="Times New Roman"/>
          <w:color w:val="000000"/>
        </w:rPr>
        <w:t xml:space="preserve">into the curriculum, instruction, </w:t>
      </w:r>
      <w:r w:rsidR="00F35528">
        <w:rPr>
          <w:rFonts w:eastAsia="Times New Roman"/>
          <w:color w:val="000000"/>
        </w:rPr>
        <w:t xml:space="preserve">professional development of teachers and staff, </w:t>
      </w:r>
      <w:r w:rsidR="00523B0C" w:rsidRPr="00F43532">
        <w:rPr>
          <w:rFonts w:eastAsia="Times New Roman"/>
          <w:color w:val="000000"/>
        </w:rPr>
        <w:t xml:space="preserve">and other policies of the </w:t>
      </w:r>
      <w:r w:rsidR="00523B0C" w:rsidRPr="00F43532">
        <w:rPr>
          <w:rFonts w:eastAsia="Times New Roman"/>
          <w:b/>
          <w:bCs/>
          <w:color w:val="000000"/>
        </w:rPr>
        <w:t>{School District}</w:t>
      </w:r>
      <w:r w:rsidR="00523B0C" w:rsidRPr="00F43532">
        <w:rPr>
          <w:rFonts w:eastAsia="Times New Roman"/>
          <w:color w:val="000000"/>
        </w:rPr>
        <w:t>.</w:t>
      </w:r>
    </w:p>
    <w:p w14:paraId="0ABC510C" w14:textId="0683B80D" w:rsidR="00587E77" w:rsidRDefault="00587E77" w:rsidP="00587E77">
      <w:pPr>
        <w:spacing w:after="120"/>
        <w:rPr>
          <w:rFonts w:eastAsia="Times New Roman"/>
          <w:color w:val="000000"/>
        </w:rPr>
      </w:pPr>
      <w:r w:rsidRPr="00587E77">
        <w:rPr>
          <w:rFonts w:eastAsia="Times New Roman"/>
          <w:color w:val="000000"/>
        </w:rPr>
        <w:t xml:space="preserve">We are </w:t>
      </w:r>
      <w:r w:rsidR="007E7FDC">
        <w:rPr>
          <w:rFonts w:eastAsia="Times New Roman"/>
          <w:color w:val="000000"/>
        </w:rPr>
        <w:t>American</w:t>
      </w:r>
      <w:r w:rsidRPr="00587E77">
        <w:rPr>
          <w:rFonts w:eastAsia="Times New Roman"/>
          <w:color w:val="000000"/>
        </w:rPr>
        <w:t xml:space="preserve">s, all from different backgrounds, who want the best for all </w:t>
      </w:r>
      <w:r w:rsidR="007E7FDC">
        <w:rPr>
          <w:rFonts w:eastAsia="Times New Roman"/>
          <w:color w:val="000000"/>
        </w:rPr>
        <w:t>citizens</w:t>
      </w:r>
      <w:r w:rsidRPr="00587E77">
        <w:rPr>
          <w:rFonts w:eastAsia="Times New Roman"/>
          <w:color w:val="000000"/>
        </w:rPr>
        <w:t xml:space="preserve"> of our community without regard to race, creed, </w:t>
      </w:r>
      <w:r w:rsidR="007E7FDC">
        <w:rPr>
          <w:rFonts w:eastAsia="Times New Roman"/>
          <w:color w:val="000000"/>
        </w:rPr>
        <w:t>sex</w:t>
      </w:r>
      <w:r w:rsidR="007E7FDC" w:rsidRPr="00587E77">
        <w:rPr>
          <w:rFonts w:eastAsia="Times New Roman"/>
          <w:color w:val="000000"/>
        </w:rPr>
        <w:t xml:space="preserve">, </w:t>
      </w:r>
      <w:r w:rsidRPr="00587E77">
        <w:rPr>
          <w:rFonts w:eastAsia="Times New Roman"/>
          <w:color w:val="000000"/>
        </w:rPr>
        <w:t xml:space="preserve">or </w:t>
      </w:r>
      <w:r w:rsidR="007E7FDC">
        <w:rPr>
          <w:rFonts w:eastAsia="Times New Roman"/>
          <w:color w:val="000000"/>
        </w:rPr>
        <w:t xml:space="preserve">any other group </w:t>
      </w:r>
      <w:r w:rsidRPr="00587E77">
        <w:rPr>
          <w:rFonts w:eastAsia="Times New Roman"/>
          <w:color w:val="000000"/>
        </w:rPr>
        <w:t>identity. We strive to live up to the ideals of George Washington, Thomas Jefferson, Frederick Douglass, and Martin Luther King, Jr., each of whom helped pave the way for the most free, equal, and prosperous society the world has ever known.</w:t>
      </w:r>
    </w:p>
    <w:p w14:paraId="32634DB3" w14:textId="679EB2AB" w:rsidR="007E7FDC" w:rsidRDefault="00587E77" w:rsidP="00587E77">
      <w:pPr>
        <w:spacing w:after="120"/>
        <w:rPr>
          <w:rFonts w:eastAsia="Times New Roman"/>
          <w:color w:val="000000"/>
        </w:rPr>
      </w:pPr>
      <w:r w:rsidRPr="00587E77">
        <w:rPr>
          <w:rFonts w:eastAsia="Times New Roman"/>
          <w:color w:val="000000"/>
        </w:rPr>
        <w:t xml:space="preserve">From Washington, we learned that “perseverance and spirit have done wonders in all ages,” so we will stand up for our </w:t>
      </w:r>
      <w:r w:rsidR="007E7FDC">
        <w:rPr>
          <w:rFonts w:eastAsia="Times New Roman"/>
          <w:color w:val="000000"/>
        </w:rPr>
        <w:t>children</w:t>
      </w:r>
      <w:r w:rsidRPr="00587E77">
        <w:rPr>
          <w:rFonts w:eastAsia="Times New Roman"/>
          <w:color w:val="000000"/>
        </w:rPr>
        <w:t>.</w:t>
      </w:r>
    </w:p>
    <w:p w14:paraId="2CF05E57" w14:textId="32372299" w:rsidR="007E7FDC" w:rsidRDefault="00587E77" w:rsidP="00587E77">
      <w:pPr>
        <w:spacing w:after="120"/>
        <w:rPr>
          <w:rFonts w:eastAsia="Times New Roman"/>
          <w:color w:val="000000"/>
        </w:rPr>
      </w:pPr>
      <w:r w:rsidRPr="00587E77">
        <w:rPr>
          <w:rFonts w:eastAsia="Times New Roman"/>
          <w:color w:val="000000"/>
        </w:rPr>
        <w:t xml:space="preserve">From Jefferson, we learned to take it as self-evident truth “that all men are created equal and are endowed by their creator with certain unalienable rights,” including “life, liberty, and the pursuit of happiness,” so </w:t>
      </w:r>
      <w:r w:rsidR="007E7FDC">
        <w:rPr>
          <w:rFonts w:eastAsia="Times New Roman"/>
          <w:color w:val="000000"/>
        </w:rPr>
        <w:t xml:space="preserve">we will </w:t>
      </w:r>
      <w:r w:rsidRPr="00587E77">
        <w:rPr>
          <w:rFonts w:eastAsia="Times New Roman"/>
          <w:color w:val="000000"/>
        </w:rPr>
        <w:t>treat one another that way.</w:t>
      </w:r>
    </w:p>
    <w:p w14:paraId="69AA4B42" w14:textId="0837052D" w:rsidR="007E7FDC" w:rsidRDefault="00587E77" w:rsidP="00587E77">
      <w:pPr>
        <w:spacing w:after="120"/>
        <w:rPr>
          <w:rFonts w:eastAsia="Times New Roman"/>
          <w:color w:val="000000"/>
        </w:rPr>
      </w:pPr>
      <w:r w:rsidRPr="00587E77">
        <w:rPr>
          <w:rFonts w:eastAsia="Times New Roman"/>
          <w:color w:val="000000"/>
        </w:rPr>
        <w:t>From Douglass, we learned that the Constitution is a “Glorious liberty document” and to draw “encouragement from the Declaration of Independence, the great principles it contains, and the genius of American Institutions,” so we will believe in the institutions that inspired a man born in bondage to rise to become one of the most inspirational and respected men in history.</w:t>
      </w:r>
    </w:p>
    <w:p w14:paraId="5D0F0E4E" w14:textId="4A0EAB49" w:rsidR="007E7FDC" w:rsidRDefault="00587E77" w:rsidP="00587E77">
      <w:pPr>
        <w:spacing w:after="120"/>
        <w:rPr>
          <w:rFonts w:eastAsia="Times New Roman"/>
          <w:color w:val="000000"/>
        </w:rPr>
      </w:pPr>
      <w:r w:rsidRPr="00587E77">
        <w:rPr>
          <w:rFonts w:eastAsia="Times New Roman"/>
          <w:color w:val="000000"/>
        </w:rPr>
        <w:t>From King, we learned to dream of a world in which our children “will not be judged by the color of their skin, but by the content of their character.”</w:t>
      </w:r>
      <w:r w:rsidR="007E7FDC">
        <w:rPr>
          <w:rFonts w:eastAsia="Times New Roman"/>
          <w:color w:val="000000"/>
        </w:rPr>
        <w:t xml:space="preserve"> We teach our children to hold to that ideal and we want their school to hold to that ideal.</w:t>
      </w:r>
    </w:p>
    <w:p w14:paraId="3A846E5E" w14:textId="5521F737" w:rsidR="00CE30D1" w:rsidRPr="00F43532" w:rsidRDefault="00587E77" w:rsidP="00CE30D1">
      <w:pPr>
        <w:spacing w:after="120"/>
        <w:rPr>
          <w:rFonts w:eastAsia="Times New Roman"/>
          <w:color w:val="000000"/>
        </w:rPr>
      </w:pPr>
      <w:r>
        <w:rPr>
          <w:rFonts w:eastAsia="Times New Roman"/>
          <w:color w:val="000000"/>
        </w:rPr>
        <w:t xml:space="preserve">We therefore oppose </w:t>
      </w:r>
      <w:r w:rsidR="00F35528">
        <w:rPr>
          <w:rFonts w:eastAsia="Times New Roman"/>
          <w:color w:val="000000"/>
        </w:rPr>
        <w:t xml:space="preserve">ideological concepts </w:t>
      </w:r>
      <w:r w:rsidR="00523B0C" w:rsidRPr="00F43532">
        <w:rPr>
          <w:rFonts w:eastAsia="Times New Roman"/>
          <w:color w:val="000000"/>
        </w:rPr>
        <w:t>and pedagogies</w:t>
      </w:r>
      <w:r>
        <w:rPr>
          <w:rFonts w:eastAsia="Times New Roman"/>
          <w:color w:val="000000"/>
        </w:rPr>
        <w:t xml:space="preserve"> such as </w:t>
      </w:r>
      <w:r w:rsidRPr="00F43532">
        <w:rPr>
          <w:rFonts w:eastAsia="Times New Roman"/>
          <w:color w:val="000000"/>
        </w:rPr>
        <w:t xml:space="preserve">Critical Race Theory (CRT), </w:t>
      </w:r>
      <w:r>
        <w:rPr>
          <w:rFonts w:eastAsia="Times New Roman"/>
          <w:color w:val="000000"/>
        </w:rPr>
        <w:t>“</w:t>
      </w:r>
      <w:r w:rsidRPr="00F43532">
        <w:rPr>
          <w:rFonts w:eastAsia="Times New Roman"/>
          <w:color w:val="000000"/>
        </w:rPr>
        <w:t>The 1619 Project</w:t>
      </w:r>
      <w:r>
        <w:rPr>
          <w:rFonts w:eastAsia="Times New Roman"/>
          <w:color w:val="000000"/>
        </w:rPr>
        <w:t>,”</w:t>
      </w:r>
      <w:r w:rsidRPr="00F43532">
        <w:rPr>
          <w:rFonts w:eastAsia="Times New Roman"/>
          <w:color w:val="000000"/>
        </w:rPr>
        <w:t xml:space="preserve"> </w:t>
      </w:r>
      <w:r>
        <w:rPr>
          <w:rFonts w:eastAsia="Times New Roman"/>
          <w:color w:val="000000"/>
        </w:rPr>
        <w:t xml:space="preserve">and </w:t>
      </w:r>
      <w:r w:rsidRPr="00F43532">
        <w:rPr>
          <w:rFonts w:eastAsia="Times New Roman"/>
          <w:color w:val="000000"/>
        </w:rPr>
        <w:t>so-called “action civics,” “anti-racism,” and “diversity, equity, and inclusion</w:t>
      </w:r>
      <w:r>
        <w:rPr>
          <w:rFonts w:eastAsia="Times New Roman"/>
          <w:color w:val="000000"/>
        </w:rPr>
        <w:t>,</w:t>
      </w:r>
      <w:r w:rsidRPr="00F43532">
        <w:rPr>
          <w:rFonts w:eastAsia="Times New Roman"/>
          <w:color w:val="000000"/>
        </w:rPr>
        <w:t>”</w:t>
      </w:r>
      <w:r w:rsidR="00186A7F">
        <w:rPr>
          <w:rFonts w:eastAsia="Times New Roman"/>
          <w:color w:val="000000"/>
        </w:rPr>
        <w:t xml:space="preserve"> which</w:t>
      </w:r>
      <w:r w:rsidR="00523B0C" w:rsidRPr="00F43532">
        <w:rPr>
          <w:rFonts w:eastAsia="Times New Roman"/>
          <w:color w:val="000000"/>
        </w:rPr>
        <w:t xml:space="preserve"> </w:t>
      </w:r>
      <w:r w:rsidR="00F35528">
        <w:rPr>
          <w:rFonts w:eastAsia="Times New Roman"/>
          <w:color w:val="000000"/>
        </w:rPr>
        <w:t>amount to educational malpractice</w:t>
      </w:r>
      <w:r>
        <w:rPr>
          <w:rFonts w:eastAsia="Times New Roman"/>
          <w:color w:val="000000"/>
        </w:rPr>
        <w:t xml:space="preserve">. These </w:t>
      </w:r>
      <w:r>
        <w:rPr>
          <w:rFonts w:eastAsia="Times New Roman"/>
          <w:color w:val="000000"/>
        </w:rPr>
        <w:t xml:space="preserve">ideological concepts </w:t>
      </w:r>
      <w:r w:rsidRPr="00F43532">
        <w:rPr>
          <w:rFonts w:eastAsia="Times New Roman"/>
          <w:color w:val="000000"/>
        </w:rPr>
        <w:t>and pedagogies</w:t>
      </w:r>
      <w:r w:rsidR="00F35528">
        <w:rPr>
          <w:rFonts w:eastAsia="Times New Roman"/>
          <w:color w:val="000000"/>
        </w:rPr>
        <w:t xml:space="preserve"> </w:t>
      </w:r>
      <w:r w:rsidR="00CE30D1" w:rsidRPr="00F43532">
        <w:rPr>
          <w:rFonts w:eastAsia="Times New Roman"/>
          <w:color w:val="000000"/>
        </w:rPr>
        <w:t>terribly harm our children’s schooling because they:</w:t>
      </w:r>
    </w:p>
    <w:p w14:paraId="656EC1FE" w14:textId="7373146B" w:rsidR="00CE30D1" w:rsidRPr="00F43532" w:rsidRDefault="00CE30D1" w:rsidP="00CE30D1">
      <w:pPr>
        <w:pStyle w:val="ListParagraph"/>
        <w:numPr>
          <w:ilvl w:val="0"/>
          <w:numId w:val="2"/>
        </w:numPr>
        <w:spacing w:after="120"/>
        <w:contextualSpacing w:val="0"/>
        <w:rPr>
          <w:rFonts w:eastAsia="Times New Roman"/>
          <w:color w:val="000000"/>
        </w:rPr>
      </w:pPr>
      <w:r w:rsidRPr="00F43532">
        <w:rPr>
          <w:rFonts w:eastAsia="Times New Roman"/>
          <w:color w:val="000000"/>
        </w:rPr>
        <w:t>D</w:t>
      </w:r>
      <w:r w:rsidR="00523B0C" w:rsidRPr="00F43532">
        <w:rPr>
          <w:rFonts w:eastAsia="Times New Roman"/>
          <w:color w:val="000000"/>
        </w:rPr>
        <w:t xml:space="preserve">ivide students by group identities such as race and sex and </w:t>
      </w:r>
      <w:r w:rsidRPr="00F43532">
        <w:rPr>
          <w:rFonts w:eastAsia="Times New Roman"/>
          <w:color w:val="000000"/>
        </w:rPr>
        <w:t xml:space="preserve">assign blame to </w:t>
      </w:r>
      <w:r w:rsidR="00856BC0" w:rsidRPr="00F43532">
        <w:rPr>
          <w:rFonts w:eastAsia="Times New Roman"/>
          <w:color w:val="000000"/>
        </w:rPr>
        <w:t xml:space="preserve">groups of </w:t>
      </w:r>
      <w:r w:rsidR="00F35528">
        <w:rPr>
          <w:rFonts w:eastAsia="Times New Roman"/>
          <w:color w:val="000000"/>
        </w:rPr>
        <w:t>children</w:t>
      </w:r>
      <w:r w:rsidR="00F35528" w:rsidRPr="00F43532">
        <w:rPr>
          <w:rFonts w:eastAsia="Times New Roman"/>
          <w:color w:val="000000"/>
        </w:rPr>
        <w:t xml:space="preserve"> </w:t>
      </w:r>
      <w:r w:rsidRPr="00F43532">
        <w:rPr>
          <w:rFonts w:eastAsia="Times New Roman"/>
          <w:color w:val="000000"/>
        </w:rPr>
        <w:t>on the basis of race, sex, and other group identities.</w:t>
      </w:r>
    </w:p>
    <w:p w14:paraId="10386F80" w14:textId="7E36CB06" w:rsidR="004E2DFF" w:rsidRPr="00F43532" w:rsidRDefault="00A819E4" w:rsidP="00CE30D1">
      <w:pPr>
        <w:pStyle w:val="ListParagraph"/>
        <w:numPr>
          <w:ilvl w:val="0"/>
          <w:numId w:val="2"/>
        </w:numPr>
        <w:spacing w:after="120"/>
        <w:contextualSpacing w:val="0"/>
        <w:rPr>
          <w:rFonts w:eastAsia="Times New Roman"/>
          <w:color w:val="000000"/>
        </w:rPr>
      </w:pPr>
      <w:r>
        <w:rPr>
          <w:rFonts w:eastAsia="Times New Roman"/>
          <w:color w:val="000000"/>
        </w:rPr>
        <w:t>Champion a distorted notion of “equity” that s</w:t>
      </w:r>
      <w:r w:rsidR="004E2DFF" w:rsidRPr="00F43532">
        <w:rPr>
          <w:rFonts w:eastAsia="Times New Roman"/>
          <w:color w:val="000000"/>
        </w:rPr>
        <w:t>ubstitute</w:t>
      </w:r>
      <w:r>
        <w:rPr>
          <w:rFonts w:eastAsia="Times New Roman"/>
          <w:color w:val="000000"/>
        </w:rPr>
        <w:t>s</w:t>
      </w:r>
      <w:r w:rsidR="004E2DFF" w:rsidRPr="00F43532">
        <w:rPr>
          <w:rFonts w:eastAsia="Times New Roman"/>
          <w:color w:val="000000"/>
        </w:rPr>
        <w:t xml:space="preserve"> equality of outcomes </w:t>
      </w:r>
      <w:r>
        <w:rPr>
          <w:rFonts w:eastAsia="Times New Roman"/>
          <w:color w:val="000000"/>
        </w:rPr>
        <w:t>f</w:t>
      </w:r>
      <w:r w:rsidR="004E2DFF" w:rsidRPr="00F43532">
        <w:rPr>
          <w:rFonts w:eastAsia="Times New Roman"/>
          <w:color w:val="000000"/>
        </w:rPr>
        <w:t>or equality of opportunity as the goal in every area of life, and declare</w:t>
      </w:r>
      <w:r>
        <w:rPr>
          <w:rFonts w:eastAsia="Times New Roman"/>
          <w:color w:val="000000"/>
        </w:rPr>
        <w:t>s</w:t>
      </w:r>
      <w:r w:rsidR="004E2DFF" w:rsidRPr="00F43532">
        <w:rPr>
          <w:rFonts w:eastAsia="Times New Roman"/>
          <w:color w:val="000000"/>
        </w:rPr>
        <w:t xml:space="preserve">, slanderously, that any departure from equality of outcomes </w:t>
      </w:r>
      <w:r w:rsidR="00F35528">
        <w:rPr>
          <w:rFonts w:eastAsia="Times New Roman"/>
          <w:color w:val="000000"/>
        </w:rPr>
        <w:t>is</w:t>
      </w:r>
      <w:r w:rsidR="004E2DFF" w:rsidRPr="00F43532">
        <w:rPr>
          <w:rFonts w:eastAsia="Times New Roman"/>
          <w:color w:val="000000"/>
        </w:rPr>
        <w:t xml:space="preserve"> the result of “implicit racism,” “systemic racism,” or other forms of malice.</w:t>
      </w:r>
    </w:p>
    <w:p w14:paraId="5A47B59D" w14:textId="33D71960" w:rsidR="00CE30D1" w:rsidRPr="00F43532" w:rsidRDefault="00CE30D1" w:rsidP="00CE30D1">
      <w:pPr>
        <w:pStyle w:val="ListParagraph"/>
        <w:numPr>
          <w:ilvl w:val="0"/>
          <w:numId w:val="2"/>
        </w:numPr>
        <w:spacing w:after="120"/>
        <w:contextualSpacing w:val="0"/>
        <w:rPr>
          <w:rFonts w:eastAsia="Times New Roman"/>
          <w:color w:val="000000"/>
        </w:rPr>
      </w:pPr>
      <w:r w:rsidRPr="00F43532">
        <w:rPr>
          <w:rFonts w:eastAsia="Times New Roman"/>
          <w:color w:val="000000"/>
        </w:rPr>
        <w:t>T</w:t>
      </w:r>
      <w:r w:rsidR="00523B0C" w:rsidRPr="00F43532">
        <w:rPr>
          <w:rFonts w:eastAsia="Times New Roman"/>
          <w:color w:val="000000"/>
        </w:rPr>
        <w:t>each hostility to America.</w:t>
      </w:r>
    </w:p>
    <w:p w14:paraId="7EC5FB84" w14:textId="5F35F3CE" w:rsidR="00CE30D1" w:rsidRPr="00F43532" w:rsidRDefault="00CE30D1" w:rsidP="00CE30D1">
      <w:pPr>
        <w:pStyle w:val="ListParagraph"/>
        <w:numPr>
          <w:ilvl w:val="0"/>
          <w:numId w:val="2"/>
        </w:numPr>
        <w:spacing w:after="120"/>
        <w:contextualSpacing w:val="0"/>
        <w:rPr>
          <w:rFonts w:eastAsia="Times New Roman"/>
          <w:color w:val="000000"/>
        </w:rPr>
      </w:pPr>
      <w:r w:rsidRPr="00F43532">
        <w:rPr>
          <w:rFonts w:eastAsia="Times New Roman"/>
          <w:color w:val="000000"/>
        </w:rPr>
        <w:t>Substitute vocational training in radical activism for intellectual inquiry</w:t>
      </w:r>
      <w:r w:rsidR="00B42644">
        <w:rPr>
          <w:rFonts w:eastAsia="Times New Roman"/>
          <w:color w:val="000000"/>
        </w:rPr>
        <w:t xml:space="preserve"> and </w:t>
      </w:r>
      <w:r w:rsidR="00A819E4">
        <w:rPr>
          <w:rFonts w:eastAsia="Times New Roman"/>
          <w:color w:val="000000"/>
        </w:rPr>
        <w:t>free judgment</w:t>
      </w:r>
      <w:r w:rsidRPr="00F43532">
        <w:rPr>
          <w:rFonts w:eastAsia="Times New Roman"/>
          <w:color w:val="000000"/>
        </w:rPr>
        <w:t>.</w:t>
      </w:r>
    </w:p>
    <w:p w14:paraId="49067974" w14:textId="5DF55529" w:rsidR="00CE30D1" w:rsidRPr="00F43532" w:rsidRDefault="00CE30D1" w:rsidP="00CE30D1">
      <w:pPr>
        <w:pStyle w:val="ListParagraph"/>
        <w:numPr>
          <w:ilvl w:val="0"/>
          <w:numId w:val="2"/>
        </w:numPr>
        <w:spacing w:after="120"/>
        <w:contextualSpacing w:val="0"/>
        <w:rPr>
          <w:rFonts w:eastAsia="Times New Roman"/>
          <w:color w:val="000000"/>
        </w:rPr>
      </w:pPr>
      <w:r w:rsidRPr="00F43532">
        <w:rPr>
          <w:rFonts w:eastAsia="Times New Roman"/>
          <w:color w:val="000000"/>
        </w:rPr>
        <w:t>Teach</w:t>
      </w:r>
      <w:r w:rsidR="00750FED" w:rsidRPr="00F43532">
        <w:rPr>
          <w:rFonts w:eastAsia="Times New Roman"/>
          <w:color w:val="000000"/>
        </w:rPr>
        <w:t xml:space="preserve"> anti-intellectual</w:t>
      </w:r>
      <w:r w:rsidRPr="00F43532">
        <w:rPr>
          <w:rFonts w:eastAsia="Times New Roman"/>
          <w:color w:val="000000"/>
        </w:rPr>
        <w:t xml:space="preserve"> ideologies, self-reinforcing assertions that </w:t>
      </w:r>
      <w:r w:rsidR="00750FED" w:rsidRPr="00F43532">
        <w:rPr>
          <w:rFonts w:eastAsia="Times New Roman"/>
          <w:color w:val="000000"/>
        </w:rPr>
        <w:t>share a defensive structure that rejects criticism as illegitimate</w:t>
      </w:r>
      <w:r w:rsidRPr="00F43532">
        <w:rPr>
          <w:rFonts w:eastAsia="Times New Roman"/>
          <w:color w:val="000000"/>
        </w:rPr>
        <w:t xml:space="preserve">, instead of providing a </w:t>
      </w:r>
      <w:r w:rsidR="00750FED" w:rsidRPr="00F43532">
        <w:rPr>
          <w:rFonts w:eastAsia="Times New Roman"/>
          <w:color w:val="000000"/>
        </w:rPr>
        <w:t>real education, which must always be open to challenge and disproof.</w:t>
      </w:r>
    </w:p>
    <w:p w14:paraId="5F099F35" w14:textId="5C354DB5" w:rsidR="004E2DFF" w:rsidRPr="00F43532" w:rsidRDefault="004E2DFF" w:rsidP="00CE30D1">
      <w:pPr>
        <w:pStyle w:val="ListParagraph"/>
        <w:numPr>
          <w:ilvl w:val="0"/>
          <w:numId w:val="2"/>
        </w:numPr>
        <w:spacing w:after="120"/>
        <w:contextualSpacing w:val="0"/>
        <w:rPr>
          <w:rFonts w:eastAsia="Times New Roman"/>
          <w:color w:val="000000"/>
        </w:rPr>
      </w:pPr>
      <w:r w:rsidRPr="00F43532">
        <w:rPr>
          <w:rFonts w:eastAsia="Times New Roman"/>
          <w:color w:val="000000"/>
        </w:rPr>
        <w:t xml:space="preserve">Require students, teachers, and administrators to </w:t>
      </w:r>
      <w:r w:rsidR="00B42644">
        <w:rPr>
          <w:rFonts w:eastAsia="Times New Roman"/>
          <w:color w:val="000000"/>
        </w:rPr>
        <w:t xml:space="preserve">assert, and </w:t>
      </w:r>
      <w:r w:rsidRPr="00F43532">
        <w:rPr>
          <w:rFonts w:eastAsia="Times New Roman"/>
          <w:color w:val="000000"/>
        </w:rPr>
        <w:t>assent to</w:t>
      </w:r>
      <w:r w:rsidR="00B42644">
        <w:rPr>
          <w:rFonts w:eastAsia="Times New Roman"/>
          <w:color w:val="000000"/>
        </w:rPr>
        <w:t>,</w:t>
      </w:r>
      <w:r w:rsidRPr="00F43532">
        <w:rPr>
          <w:rFonts w:eastAsia="Times New Roman"/>
          <w:color w:val="000000"/>
        </w:rPr>
        <w:t xml:space="preserve"> these </w:t>
      </w:r>
      <w:r w:rsidR="00B42644">
        <w:rPr>
          <w:rFonts w:eastAsia="Times New Roman"/>
          <w:color w:val="000000"/>
        </w:rPr>
        <w:t>ideological concepts</w:t>
      </w:r>
      <w:r w:rsidR="00B42644" w:rsidRPr="00F43532">
        <w:rPr>
          <w:rFonts w:eastAsia="Times New Roman"/>
          <w:color w:val="000000"/>
        </w:rPr>
        <w:t xml:space="preserve"> </w:t>
      </w:r>
      <w:r w:rsidRPr="00F43532">
        <w:rPr>
          <w:rFonts w:eastAsia="Times New Roman"/>
          <w:color w:val="000000"/>
        </w:rPr>
        <w:t xml:space="preserve">and pedagogies, </w:t>
      </w:r>
      <w:r w:rsidR="00B42644">
        <w:rPr>
          <w:rFonts w:eastAsia="Times New Roman"/>
          <w:color w:val="000000"/>
        </w:rPr>
        <w:t xml:space="preserve">which </w:t>
      </w:r>
      <w:r w:rsidRPr="00F43532">
        <w:rPr>
          <w:rFonts w:eastAsia="Times New Roman"/>
          <w:color w:val="000000"/>
        </w:rPr>
        <w:t xml:space="preserve">thereby create a climate of fear and silence in </w:t>
      </w:r>
      <w:r w:rsidRPr="00F43532">
        <w:rPr>
          <w:rFonts w:eastAsia="Times New Roman"/>
          <w:b/>
          <w:bCs/>
          <w:color w:val="000000"/>
        </w:rPr>
        <w:t xml:space="preserve">{School </w:t>
      </w:r>
      <w:r w:rsidRPr="00F43532">
        <w:rPr>
          <w:rFonts w:eastAsia="Times New Roman"/>
          <w:b/>
          <w:bCs/>
          <w:color w:val="000000"/>
        </w:rPr>
        <w:lastRenderedPageBreak/>
        <w:t>District}</w:t>
      </w:r>
      <w:r w:rsidRPr="00F43532">
        <w:rPr>
          <w:rFonts w:eastAsia="Times New Roman"/>
          <w:color w:val="000000"/>
        </w:rPr>
        <w:t xml:space="preserve">, and </w:t>
      </w:r>
      <w:r w:rsidR="00B42644">
        <w:rPr>
          <w:rFonts w:eastAsia="Times New Roman"/>
          <w:color w:val="000000"/>
        </w:rPr>
        <w:t>compel</w:t>
      </w:r>
      <w:r w:rsidR="00B42644" w:rsidRPr="00F43532">
        <w:rPr>
          <w:rFonts w:eastAsia="Times New Roman"/>
          <w:color w:val="000000"/>
        </w:rPr>
        <w:t xml:space="preserve"> </w:t>
      </w:r>
      <w:r w:rsidRPr="00F43532">
        <w:rPr>
          <w:rFonts w:eastAsia="Times New Roman"/>
          <w:color w:val="000000"/>
        </w:rPr>
        <w:t>our children</w:t>
      </w:r>
      <w:r w:rsidR="00B42644">
        <w:rPr>
          <w:rFonts w:eastAsia="Times New Roman"/>
          <w:color w:val="000000"/>
        </w:rPr>
        <w:t>, their teachers, and staff</w:t>
      </w:r>
      <w:r w:rsidRPr="00F43532">
        <w:rPr>
          <w:rFonts w:eastAsia="Times New Roman"/>
          <w:color w:val="000000"/>
        </w:rPr>
        <w:t xml:space="preserve"> to conform to unjust authority rather than to </w:t>
      </w:r>
      <w:r w:rsidR="00A819E4">
        <w:rPr>
          <w:rFonts w:eastAsia="Times New Roman"/>
          <w:color w:val="000000"/>
        </w:rPr>
        <w:t>judge freely</w:t>
      </w:r>
      <w:r w:rsidR="00B42644">
        <w:rPr>
          <w:rFonts w:eastAsia="Times New Roman"/>
          <w:color w:val="000000"/>
        </w:rPr>
        <w:t xml:space="preserve"> and to </w:t>
      </w:r>
      <w:r w:rsidRPr="00F43532">
        <w:rPr>
          <w:rFonts w:eastAsia="Times New Roman"/>
          <w:color w:val="000000"/>
        </w:rPr>
        <w:t>speak and act fearlessly.</w:t>
      </w:r>
    </w:p>
    <w:p w14:paraId="6B0F3BCC" w14:textId="1B06314F" w:rsidR="006B6A29" w:rsidRPr="00F43532" w:rsidRDefault="00A819E4" w:rsidP="00CE30D1">
      <w:pPr>
        <w:pStyle w:val="ListParagraph"/>
        <w:numPr>
          <w:ilvl w:val="0"/>
          <w:numId w:val="2"/>
        </w:numPr>
        <w:spacing w:after="120"/>
        <w:contextualSpacing w:val="0"/>
        <w:rPr>
          <w:rFonts w:eastAsia="Times New Roman"/>
          <w:color w:val="000000"/>
        </w:rPr>
      </w:pPr>
      <w:r>
        <w:rPr>
          <w:rFonts w:eastAsia="Times New Roman"/>
          <w:color w:val="000000"/>
        </w:rPr>
        <w:t>Require</w:t>
      </w:r>
      <w:r w:rsidR="0006137A">
        <w:rPr>
          <w:rFonts w:eastAsia="Times New Roman"/>
          <w:color w:val="000000"/>
        </w:rPr>
        <w:t xml:space="preserve"> the</w:t>
      </w:r>
      <w:r w:rsidR="006B6A29" w:rsidRPr="00F43532">
        <w:rPr>
          <w:rFonts w:eastAsia="Times New Roman"/>
          <w:color w:val="000000"/>
        </w:rPr>
        <w:t xml:space="preserve"> </w:t>
      </w:r>
      <w:r w:rsidR="006B6A29" w:rsidRPr="00F43532">
        <w:rPr>
          <w:rFonts w:eastAsia="Times New Roman"/>
          <w:b/>
          <w:bCs/>
          <w:color w:val="000000"/>
        </w:rPr>
        <w:t>{School District}</w:t>
      </w:r>
      <w:r w:rsidR="006B6A29" w:rsidRPr="00F43532">
        <w:rPr>
          <w:rFonts w:eastAsia="Times New Roman"/>
          <w:color w:val="000000"/>
        </w:rPr>
        <w:t xml:space="preserve"> to violate the Civil Rights Act’s legal requirements for nondiscrimination, thereby placing it in legal jeopardy, and making the taxpayers who support </w:t>
      </w:r>
      <w:r w:rsidR="006B6A29" w:rsidRPr="00F43532">
        <w:rPr>
          <w:rFonts w:eastAsia="Times New Roman"/>
          <w:b/>
          <w:bCs/>
          <w:color w:val="000000"/>
        </w:rPr>
        <w:t xml:space="preserve">{School District} </w:t>
      </w:r>
      <w:r w:rsidR="006B6A29" w:rsidRPr="00F43532">
        <w:rPr>
          <w:rFonts w:eastAsia="Times New Roman"/>
          <w:color w:val="000000"/>
        </w:rPr>
        <w:t>liable for whatever</w:t>
      </w:r>
      <w:r w:rsidR="00B42644">
        <w:rPr>
          <w:rFonts w:eastAsia="Times New Roman"/>
          <w:color w:val="000000"/>
        </w:rPr>
        <w:t xml:space="preserve"> penalties and </w:t>
      </w:r>
      <w:r w:rsidR="006B6A29" w:rsidRPr="00F43532">
        <w:rPr>
          <w:rFonts w:eastAsia="Times New Roman"/>
          <w:color w:val="000000"/>
        </w:rPr>
        <w:t xml:space="preserve">fines </w:t>
      </w:r>
      <w:r w:rsidR="006B6A29" w:rsidRPr="00F43532">
        <w:rPr>
          <w:rFonts w:eastAsia="Times New Roman"/>
          <w:b/>
          <w:bCs/>
          <w:color w:val="000000"/>
        </w:rPr>
        <w:t>{School District}</w:t>
      </w:r>
      <w:r w:rsidR="0073678B" w:rsidRPr="00F43532">
        <w:rPr>
          <w:rFonts w:eastAsia="Times New Roman"/>
          <w:b/>
          <w:bCs/>
          <w:color w:val="000000"/>
        </w:rPr>
        <w:t xml:space="preserve"> </w:t>
      </w:r>
      <w:r w:rsidR="00B42644" w:rsidRPr="00A819E4">
        <w:rPr>
          <w:rFonts w:eastAsia="Times New Roman"/>
          <w:color w:val="000000"/>
        </w:rPr>
        <w:t>may</w:t>
      </w:r>
      <w:r w:rsidR="00B42644">
        <w:rPr>
          <w:rFonts w:eastAsia="Times New Roman"/>
          <w:b/>
          <w:bCs/>
          <w:color w:val="000000"/>
        </w:rPr>
        <w:t xml:space="preserve"> </w:t>
      </w:r>
      <w:r w:rsidR="0073678B" w:rsidRPr="00F43532">
        <w:rPr>
          <w:rFonts w:eastAsia="Times New Roman"/>
          <w:color w:val="000000"/>
        </w:rPr>
        <w:t xml:space="preserve">ultimately </w:t>
      </w:r>
      <w:r w:rsidR="00B42644">
        <w:rPr>
          <w:rFonts w:eastAsia="Times New Roman"/>
          <w:color w:val="000000"/>
        </w:rPr>
        <w:t>be found liable</w:t>
      </w:r>
      <w:r w:rsidR="0073678B" w:rsidRPr="00F43532">
        <w:rPr>
          <w:rFonts w:eastAsia="Times New Roman"/>
          <w:color w:val="000000"/>
        </w:rPr>
        <w:t>.</w:t>
      </w:r>
    </w:p>
    <w:p w14:paraId="0D3633EC" w14:textId="5F269E90" w:rsidR="00750FED" w:rsidRPr="00F43532" w:rsidRDefault="00CE30D1" w:rsidP="00CE30D1">
      <w:pPr>
        <w:pStyle w:val="ListParagraph"/>
        <w:numPr>
          <w:ilvl w:val="0"/>
          <w:numId w:val="2"/>
        </w:numPr>
        <w:spacing w:after="120"/>
        <w:contextualSpacing w:val="0"/>
        <w:rPr>
          <w:rFonts w:eastAsia="Times New Roman"/>
          <w:color w:val="000000"/>
        </w:rPr>
      </w:pPr>
      <w:r w:rsidRPr="00F43532">
        <w:rPr>
          <w:rFonts w:eastAsia="Times New Roman"/>
          <w:color w:val="000000"/>
        </w:rPr>
        <w:t>H</w:t>
      </w:r>
      <w:r w:rsidR="00523B0C" w:rsidRPr="00F43532">
        <w:rPr>
          <w:rFonts w:eastAsia="Times New Roman"/>
          <w:color w:val="000000"/>
        </w:rPr>
        <w:t>arm our children</w:t>
      </w:r>
      <w:r w:rsidR="00750FED" w:rsidRPr="00F43532">
        <w:rPr>
          <w:rFonts w:eastAsia="Times New Roman"/>
          <w:color w:val="000000"/>
        </w:rPr>
        <w:t>’s readiness to succeed after graduation,</w:t>
      </w:r>
      <w:r w:rsidR="00523B0C" w:rsidRPr="00F43532">
        <w:rPr>
          <w:rFonts w:eastAsia="Times New Roman"/>
          <w:color w:val="000000"/>
        </w:rPr>
        <w:t xml:space="preserve"> because these </w:t>
      </w:r>
      <w:r w:rsidR="00B42644">
        <w:rPr>
          <w:rFonts w:eastAsia="Times New Roman"/>
          <w:color w:val="000000"/>
        </w:rPr>
        <w:t>ideological concepts</w:t>
      </w:r>
      <w:r w:rsidR="00B42644" w:rsidRPr="00F43532">
        <w:rPr>
          <w:rFonts w:eastAsia="Times New Roman"/>
          <w:color w:val="000000"/>
        </w:rPr>
        <w:t xml:space="preserve"> </w:t>
      </w:r>
      <w:r w:rsidR="00523B0C" w:rsidRPr="00F43532">
        <w:rPr>
          <w:rFonts w:eastAsia="Times New Roman"/>
          <w:color w:val="000000"/>
        </w:rPr>
        <w:t>and pedagogies replace the instruction they need to be properly prepared for college and career.</w:t>
      </w:r>
    </w:p>
    <w:p w14:paraId="6ACFA19F" w14:textId="1D844DF1" w:rsidR="00A82978" w:rsidRPr="00F43532" w:rsidRDefault="00A82978" w:rsidP="00CE30D1">
      <w:pPr>
        <w:spacing w:after="120"/>
        <w:rPr>
          <w:rFonts w:eastAsia="Times New Roman"/>
          <w:color w:val="000000"/>
        </w:rPr>
      </w:pPr>
      <w:r w:rsidRPr="00F43532">
        <w:rPr>
          <w:rFonts w:eastAsia="Times New Roman"/>
          <w:color w:val="000000"/>
        </w:rPr>
        <w:t xml:space="preserve">These </w:t>
      </w:r>
      <w:r w:rsidR="0047335F">
        <w:rPr>
          <w:rFonts w:eastAsia="Times New Roman"/>
          <w:color w:val="000000"/>
        </w:rPr>
        <w:t>ideological concepts</w:t>
      </w:r>
      <w:r w:rsidR="0047335F" w:rsidRPr="00F43532">
        <w:rPr>
          <w:rFonts w:eastAsia="Times New Roman"/>
          <w:color w:val="000000"/>
        </w:rPr>
        <w:t xml:space="preserve"> </w:t>
      </w:r>
      <w:r w:rsidRPr="00F43532">
        <w:rPr>
          <w:rFonts w:eastAsia="Times New Roman"/>
          <w:color w:val="000000"/>
        </w:rPr>
        <w:t xml:space="preserve">and pedagogies have already entered </w:t>
      </w:r>
      <w:r w:rsidRPr="00F43532">
        <w:rPr>
          <w:rFonts w:eastAsia="Times New Roman"/>
          <w:b/>
          <w:bCs/>
          <w:color w:val="000000"/>
        </w:rPr>
        <w:t>{School District}</w:t>
      </w:r>
      <w:r w:rsidRPr="00F43532">
        <w:rPr>
          <w:rFonts w:eastAsia="Times New Roman"/>
          <w:color w:val="000000"/>
        </w:rPr>
        <w:t xml:space="preserve">. </w:t>
      </w:r>
      <w:r w:rsidR="0047335F">
        <w:rPr>
          <w:rFonts w:eastAsia="Times New Roman"/>
          <w:color w:val="000000"/>
        </w:rPr>
        <w:t>We share below</w:t>
      </w:r>
      <w:r w:rsidRPr="00F43532">
        <w:rPr>
          <w:rFonts w:eastAsia="Times New Roman"/>
          <w:color w:val="000000"/>
        </w:rPr>
        <w:t xml:space="preserve"> a few of the examples of how they have affected our</w:t>
      </w:r>
      <w:r w:rsidR="0047335F">
        <w:rPr>
          <w:rFonts w:eastAsia="Times New Roman"/>
          <w:color w:val="000000"/>
        </w:rPr>
        <w:t xml:space="preserve"> children and their</w:t>
      </w:r>
      <w:r w:rsidRPr="00F43532">
        <w:rPr>
          <w:rFonts w:eastAsia="Times New Roman"/>
          <w:color w:val="000000"/>
        </w:rPr>
        <w:t xml:space="preserve"> education.</w:t>
      </w:r>
    </w:p>
    <w:p w14:paraId="0DB0D891" w14:textId="78C6336D"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{Mission Statement}</w:t>
      </w:r>
    </w:p>
    <w:p w14:paraId="3694C731" w14:textId="465BD805"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{Strategic Plan}</w:t>
      </w:r>
    </w:p>
    <w:p w14:paraId="4C7B10FB" w14:textId="503FB570" w:rsidR="00CB3A63" w:rsidRPr="00F43532" w:rsidRDefault="00CB3A63"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{commitment to so-called “anti-racism”, “equity,” etc.}</w:t>
      </w:r>
    </w:p>
    <w:p w14:paraId="14BE2BFC" w14:textId="10E65D6B"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{Teacher/Administrator Training}</w:t>
      </w:r>
    </w:p>
    <w:p w14:paraId="5EAA2C80" w14:textId="30D71560"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w:t>
      </w:r>
      <w:r w:rsidR="00CB3A63" w:rsidRPr="00F43532">
        <w:rPr>
          <w:rFonts w:eastAsia="Times New Roman"/>
          <w:b/>
          <w:bCs/>
          <w:color w:val="000000"/>
        </w:rPr>
        <w:t>Political Endorsement of BLM, etc.</w:t>
      </w:r>
      <w:r w:rsidRPr="00F43532">
        <w:rPr>
          <w:rFonts w:eastAsia="Times New Roman"/>
          <w:b/>
          <w:bCs/>
          <w:color w:val="000000"/>
        </w:rPr>
        <w:t>}</w:t>
      </w:r>
    </w:p>
    <w:p w14:paraId="417A0F0E" w14:textId="57BC6D8E"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w:t>
      </w:r>
      <w:r w:rsidR="00CB3A63" w:rsidRPr="00F43532">
        <w:rPr>
          <w:rFonts w:eastAsia="Times New Roman"/>
          <w:b/>
          <w:bCs/>
          <w:color w:val="000000"/>
        </w:rPr>
        <w:t>politicized event</w:t>
      </w:r>
      <w:r w:rsidRPr="00F43532">
        <w:rPr>
          <w:rFonts w:eastAsia="Times New Roman"/>
          <w:b/>
          <w:bCs/>
          <w:color w:val="000000"/>
        </w:rPr>
        <w:t>}</w:t>
      </w:r>
    </w:p>
    <w:p w14:paraId="02A05CCA" w14:textId="7354B1FC"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w:t>
      </w:r>
      <w:r w:rsidR="00CB3A63" w:rsidRPr="00F43532">
        <w:rPr>
          <w:rFonts w:eastAsia="Times New Roman"/>
          <w:b/>
          <w:bCs/>
          <w:color w:val="000000"/>
        </w:rPr>
        <w:t>classroom teaching</w:t>
      </w:r>
      <w:r w:rsidRPr="00F43532">
        <w:rPr>
          <w:rFonts w:eastAsia="Times New Roman"/>
          <w:b/>
          <w:bCs/>
          <w:color w:val="000000"/>
        </w:rPr>
        <w:t>}</w:t>
      </w:r>
    </w:p>
    <w:p w14:paraId="5D14568C" w14:textId="3DBFFB2D"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w:t>
      </w:r>
      <w:r w:rsidR="00CB3A63" w:rsidRPr="00F43532">
        <w:rPr>
          <w:rFonts w:eastAsia="Times New Roman"/>
          <w:b/>
          <w:bCs/>
          <w:color w:val="000000"/>
        </w:rPr>
        <w:t>plan to discriminate in student admission</w:t>
      </w:r>
      <w:r w:rsidRPr="00F43532">
        <w:rPr>
          <w:rFonts w:eastAsia="Times New Roman"/>
          <w:b/>
          <w:bCs/>
          <w:color w:val="000000"/>
        </w:rPr>
        <w:t>}</w:t>
      </w:r>
    </w:p>
    <w:p w14:paraId="66AFE2DE" w14:textId="123BBB25" w:rsidR="00A82978" w:rsidRPr="00F43532" w:rsidRDefault="00A82978" w:rsidP="00CE30D1">
      <w:pPr>
        <w:pStyle w:val="ListParagraph"/>
        <w:numPr>
          <w:ilvl w:val="0"/>
          <w:numId w:val="1"/>
        </w:numPr>
        <w:spacing w:after="120"/>
        <w:contextualSpacing w:val="0"/>
        <w:rPr>
          <w:rFonts w:eastAsia="Times New Roman"/>
          <w:color w:val="000000"/>
        </w:rPr>
      </w:pPr>
      <w:r w:rsidRPr="00F43532">
        <w:rPr>
          <w:rFonts w:eastAsia="Times New Roman"/>
          <w:b/>
          <w:bCs/>
          <w:color w:val="000000"/>
        </w:rPr>
        <w:t>{</w:t>
      </w:r>
      <w:r w:rsidR="00CB3A63" w:rsidRPr="00F43532">
        <w:rPr>
          <w:rFonts w:eastAsia="Times New Roman"/>
          <w:b/>
          <w:bCs/>
          <w:color w:val="000000"/>
        </w:rPr>
        <w:t>plan to discriminate in teacher/administrator hiring and promotion</w:t>
      </w:r>
      <w:r w:rsidRPr="00F43532">
        <w:rPr>
          <w:rFonts w:eastAsia="Times New Roman"/>
          <w:b/>
          <w:bCs/>
          <w:color w:val="000000"/>
        </w:rPr>
        <w:t>}</w:t>
      </w:r>
    </w:p>
    <w:p w14:paraId="611AE0A3" w14:textId="4217E91D" w:rsidR="0069518D" w:rsidRPr="00F43532" w:rsidRDefault="00523B0C" w:rsidP="00CE30D1">
      <w:pPr>
        <w:spacing w:after="120"/>
        <w:rPr>
          <w:rFonts w:eastAsia="Times New Roman"/>
          <w:color w:val="000000"/>
        </w:rPr>
      </w:pPr>
      <w:r w:rsidRPr="00F43532">
        <w:rPr>
          <w:rFonts w:eastAsia="Times New Roman"/>
          <w:color w:val="000000"/>
        </w:rPr>
        <w:t xml:space="preserve">We </w:t>
      </w:r>
      <w:r w:rsidR="0047335F">
        <w:rPr>
          <w:rFonts w:eastAsia="Times New Roman"/>
          <w:color w:val="000000"/>
        </w:rPr>
        <w:t>demand immediate action</w:t>
      </w:r>
      <w:r w:rsidRPr="00F43532">
        <w:rPr>
          <w:rFonts w:eastAsia="Times New Roman"/>
          <w:color w:val="000000"/>
        </w:rPr>
        <w:t xml:space="preserve"> to </w:t>
      </w:r>
      <w:r w:rsidR="0047335F">
        <w:rPr>
          <w:rFonts w:eastAsia="Times New Roman"/>
          <w:color w:val="000000"/>
        </w:rPr>
        <w:t xml:space="preserve">end and </w:t>
      </w:r>
      <w:r w:rsidRPr="00F43532">
        <w:rPr>
          <w:rFonts w:eastAsia="Times New Roman"/>
          <w:color w:val="000000"/>
        </w:rPr>
        <w:t xml:space="preserve">remove these </w:t>
      </w:r>
      <w:r w:rsidR="0047335F">
        <w:rPr>
          <w:rFonts w:eastAsia="Times New Roman"/>
          <w:color w:val="000000"/>
        </w:rPr>
        <w:t>ideological concepts</w:t>
      </w:r>
      <w:r w:rsidR="0047335F" w:rsidRPr="00F43532">
        <w:rPr>
          <w:rFonts w:eastAsia="Times New Roman"/>
          <w:color w:val="000000"/>
        </w:rPr>
        <w:t xml:space="preserve"> </w:t>
      </w:r>
      <w:r w:rsidRPr="00F43532">
        <w:rPr>
          <w:rFonts w:eastAsia="Times New Roman"/>
          <w:color w:val="000000"/>
        </w:rPr>
        <w:t xml:space="preserve">and pedagogies from the </w:t>
      </w:r>
      <w:r w:rsidRPr="00F43532">
        <w:rPr>
          <w:rFonts w:eastAsia="Times New Roman"/>
          <w:b/>
          <w:bCs/>
          <w:color w:val="000000"/>
        </w:rPr>
        <w:t>{School District}</w:t>
      </w:r>
      <w:r w:rsidR="008E56AD">
        <w:rPr>
          <w:rFonts w:eastAsia="Times New Roman"/>
          <w:b/>
          <w:bCs/>
          <w:color w:val="000000"/>
        </w:rPr>
        <w:t>,</w:t>
      </w:r>
      <w:r w:rsidR="0047335F" w:rsidRPr="0047335F">
        <w:rPr>
          <w:rFonts w:eastAsia="Times New Roman"/>
          <w:color w:val="000000"/>
        </w:rPr>
        <w:t xml:space="preserve"> </w:t>
      </w:r>
      <w:r w:rsidR="008E56AD">
        <w:rPr>
          <w:rFonts w:eastAsia="Times New Roman"/>
          <w:color w:val="000000"/>
        </w:rPr>
        <w:t>by means of</w:t>
      </w:r>
      <w:r w:rsidR="0047335F">
        <w:rPr>
          <w:rFonts w:eastAsia="Times New Roman"/>
          <w:color w:val="000000"/>
        </w:rPr>
        <w:t xml:space="preserve"> the following actions:</w:t>
      </w:r>
    </w:p>
    <w:p w14:paraId="2A361EE6" w14:textId="1A9DE9B3" w:rsidR="009E585B" w:rsidRPr="00F43532" w:rsidRDefault="00CE30D1" w:rsidP="009E585B">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Declare that </w:t>
      </w:r>
      <w:r w:rsidRPr="00F43532">
        <w:rPr>
          <w:rFonts w:eastAsia="Times New Roman"/>
          <w:b/>
          <w:bCs/>
          <w:color w:val="000000"/>
        </w:rPr>
        <w:t>{School District}</w:t>
      </w:r>
      <w:r w:rsidR="006B6A29" w:rsidRPr="00F43532">
        <w:rPr>
          <w:rFonts w:eastAsia="Times New Roman"/>
          <w:b/>
          <w:bCs/>
          <w:color w:val="000000"/>
        </w:rPr>
        <w:t xml:space="preserve"> </w:t>
      </w:r>
      <w:r w:rsidR="006B6A29" w:rsidRPr="00F43532">
        <w:rPr>
          <w:rFonts w:eastAsia="Times New Roman"/>
          <w:color w:val="000000"/>
        </w:rPr>
        <w:t xml:space="preserve">is committed to </w:t>
      </w:r>
      <w:r w:rsidR="009E585B" w:rsidRPr="00F43532">
        <w:rPr>
          <w:rFonts w:eastAsia="Times New Roman"/>
          <w:color w:val="000000"/>
        </w:rPr>
        <w:t xml:space="preserve">institutional neutrality on partisan political issues, nondiscrimination </w:t>
      </w:r>
      <w:r w:rsidR="0047335F">
        <w:rPr>
          <w:rFonts w:eastAsia="Times New Roman"/>
          <w:color w:val="000000"/>
        </w:rPr>
        <w:t>by all employees</w:t>
      </w:r>
      <w:r w:rsidR="0047335F" w:rsidRPr="00F43532">
        <w:rPr>
          <w:rFonts w:eastAsia="Times New Roman"/>
          <w:color w:val="000000"/>
        </w:rPr>
        <w:t xml:space="preserve"> </w:t>
      </w:r>
      <w:r w:rsidR="009E585B" w:rsidRPr="00F43532">
        <w:rPr>
          <w:rFonts w:eastAsia="Times New Roman"/>
          <w:color w:val="000000"/>
        </w:rPr>
        <w:t xml:space="preserve">of </w:t>
      </w:r>
      <w:r w:rsidR="009E585B" w:rsidRPr="00F43532">
        <w:rPr>
          <w:rFonts w:eastAsia="Times New Roman"/>
          <w:b/>
          <w:bCs/>
          <w:color w:val="000000"/>
        </w:rPr>
        <w:t>{School District}</w:t>
      </w:r>
      <w:r w:rsidR="009E585B" w:rsidRPr="00F43532">
        <w:rPr>
          <w:rFonts w:eastAsia="Times New Roman"/>
          <w:color w:val="000000"/>
        </w:rPr>
        <w:t xml:space="preserve">, equality of opportunity among all </w:t>
      </w:r>
      <w:r w:rsidR="0047335F">
        <w:rPr>
          <w:rFonts w:eastAsia="Times New Roman"/>
          <w:color w:val="000000"/>
        </w:rPr>
        <w:t>students and employees</w:t>
      </w:r>
      <w:r w:rsidR="009E585B" w:rsidRPr="00F43532">
        <w:rPr>
          <w:rFonts w:eastAsia="Times New Roman"/>
          <w:color w:val="000000"/>
        </w:rPr>
        <w:t>, free intellectual inquiry, affection for and allegiance to the United States of America, classroom inquiry, and rigorous standards that prepare graduates for college and career.</w:t>
      </w:r>
    </w:p>
    <w:p w14:paraId="6E42107B" w14:textId="6500A3ED" w:rsidR="00BC11C3" w:rsidRPr="00F43532" w:rsidRDefault="00BC11C3" w:rsidP="009E585B">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Declare that </w:t>
      </w:r>
      <w:r w:rsidRPr="00F43532">
        <w:rPr>
          <w:rFonts w:eastAsia="Times New Roman"/>
          <w:b/>
          <w:bCs/>
          <w:color w:val="000000"/>
        </w:rPr>
        <w:t xml:space="preserve">{School District} </w:t>
      </w:r>
      <w:r w:rsidRPr="00F43532">
        <w:rPr>
          <w:rFonts w:eastAsia="Times New Roman"/>
          <w:color w:val="000000"/>
        </w:rPr>
        <w:t xml:space="preserve">is committed to the common humanity of all its </w:t>
      </w:r>
      <w:proofErr w:type="gramStart"/>
      <w:r w:rsidRPr="00F43532">
        <w:rPr>
          <w:rFonts w:eastAsia="Times New Roman"/>
          <w:color w:val="000000"/>
        </w:rPr>
        <w:t>students, and</w:t>
      </w:r>
      <w:proofErr w:type="gramEnd"/>
      <w:r w:rsidRPr="00F43532">
        <w:rPr>
          <w:rFonts w:eastAsia="Times New Roman"/>
          <w:color w:val="000000"/>
        </w:rPr>
        <w:t xml:space="preserve"> will apply equal standards and identical pedagogies to all students, without regard to race, sex, or any other group identity.</w:t>
      </w:r>
    </w:p>
    <w:p w14:paraId="5F599AB6" w14:textId="1D23FFD7" w:rsidR="009E585B" w:rsidRPr="00F43532" w:rsidRDefault="009E585B" w:rsidP="009E585B">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Declare that </w:t>
      </w:r>
      <w:r w:rsidRPr="00F43532">
        <w:rPr>
          <w:rFonts w:eastAsia="Times New Roman"/>
          <w:b/>
          <w:bCs/>
          <w:color w:val="000000"/>
        </w:rPr>
        <w:t>{School District}</w:t>
      </w:r>
      <w:r w:rsidRPr="00F43532">
        <w:rPr>
          <w:rFonts w:eastAsia="Times New Roman"/>
          <w:color w:val="000000"/>
        </w:rPr>
        <w:t xml:space="preserve"> explicitly repudiates </w:t>
      </w:r>
      <w:r w:rsidR="0047335F">
        <w:rPr>
          <w:rFonts w:eastAsia="Times New Roman"/>
          <w:color w:val="000000"/>
        </w:rPr>
        <w:t>ideological concepts</w:t>
      </w:r>
      <w:r w:rsidR="0047335F" w:rsidRPr="00F43532">
        <w:rPr>
          <w:rFonts w:eastAsia="Times New Roman"/>
          <w:color w:val="000000"/>
        </w:rPr>
        <w:t xml:space="preserve"> </w:t>
      </w:r>
      <w:r w:rsidRPr="00F43532">
        <w:rPr>
          <w:rFonts w:eastAsia="Times New Roman"/>
          <w:color w:val="000000"/>
        </w:rPr>
        <w:t xml:space="preserve">and pedagogies such as Critical Race Theory (CRT), </w:t>
      </w:r>
      <w:r w:rsidR="0047335F">
        <w:rPr>
          <w:rFonts w:eastAsia="Times New Roman"/>
          <w:color w:val="000000"/>
        </w:rPr>
        <w:t>“</w:t>
      </w:r>
      <w:r w:rsidRPr="00F43532">
        <w:rPr>
          <w:rFonts w:eastAsia="Times New Roman"/>
          <w:color w:val="000000"/>
        </w:rPr>
        <w:t>The 1619 Project</w:t>
      </w:r>
      <w:r w:rsidR="00FB479D">
        <w:rPr>
          <w:rFonts w:eastAsia="Times New Roman"/>
          <w:color w:val="000000"/>
        </w:rPr>
        <w:t>,</w:t>
      </w:r>
      <w:r w:rsidR="0047335F">
        <w:rPr>
          <w:rFonts w:eastAsia="Times New Roman"/>
          <w:color w:val="000000"/>
        </w:rPr>
        <w:t>”</w:t>
      </w:r>
      <w:r w:rsidRPr="00F43532">
        <w:rPr>
          <w:rFonts w:eastAsia="Times New Roman"/>
          <w:color w:val="000000"/>
        </w:rPr>
        <w:t xml:space="preserve"> </w:t>
      </w:r>
      <w:r w:rsidR="008A7523">
        <w:rPr>
          <w:rFonts w:eastAsia="Times New Roman"/>
          <w:color w:val="000000"/>
        </w:rPr>
        <w:t xml:space="preserve">and </w:t>
      </w:r>
      <w:r w:rsidR="0047335F" w:rsidRPr="00F43532">
        <w:rPr>
          <w:rFonts w:eastAsia="Times New Roman"/>
          <w:color w:val="000000"/>
        </w:rPr>
        <w:t>so-called</w:t>
      </w:r>
      <w:r w:rsidR="0047335F">
        <w:rPr>
          <w:rFonts w:eastAsia="Times New Roman"/>
          <w:color w:val="000000"/>
        </w:rPr>
        <w:t xml:space="preserve"> </w:t>
      </w:r>
      <w:r w:rsidRPr="00F43532">
        <w:rPr>
          <w:rFonts w:eastAsia="Times New Roman"/>
          <w:color w:val="000000"/>
        </w:rPr>
        <w:t xml:space="preserve">“action civics,” “anti-racism,” and “diversity, equity, and inclusion,” because they require </w:t>
      </w:r>
      <w:r w:rsidRPr="00F43532">
        <w:rPr>
          <w:rFonts w:eastAsia="Times New Roman"/>
          <w:b/>
          <w:bCs/>
          <w:color w:val="000000"/>
        </w:rPr>
        <w:t xml:space="preserve">{School District} </w:t>
      </w:r>
      <w:r w:rsidRPr="00F43532">
        <w:rPr>
          <w:rFonts w:eastAsia="Times New Roman"/>
          <w:color w:val="000000"/>
        </w:rPr>
        <w:t xml:space="preserve">to abrogate its fundamental </w:t>
      </w:r>
      <w:r w:rsidR="0006137A">
        <w:rPr>
          <w:rFonts w:eastAsia="Times New Roman"/>
          <w:color w:val="000000"/>
        </w:rPr>
        <w:t>responsibility</w:t>
      </w:r>
      <w:r w:rsidR="0006137A" w:rsidRPr="00F43532">
        <w:rPr>
          <w:rFonts w:eastAsia="Times New Roman"/>
          <w:color w:val="000000"/>
        </w:rPr>
        <w:t xml:space="preserve"> </w:t>
      </w:r>
      <w:r w:rsidRPr="00F43532">
        <w:rPr>
          <w:rFonts w:eastAsia="Times New Roman"/>
          <w:color w:val="000000"/>
        </w:rPr>
        <w:t xml:space="preserve">to </w:t>
      </w:r>
      <w:r w:rsidR="0006137A">
        <w:rPr>
          <w:rFonts w:eastAsia="Times New Roman"/>
          <w:color w:val="000000"/>
        </w:rPr>
        <w:t xml:space="preserve">reflect </w:t>
      </w:r>
      <w:r w:rsidRPr="00F43532">
        <w:rPr>
          <w:rFonts w:eastAsia="Times New Roman"/>
          <w:color w:val="000000"/>
        </w:rPr>
        <w:t>American ideals and the proper education of children.</w:t>
      </w:r>
    </w:p>
    <w:p w14:paraId="0582202F" w14:textId="1CC706E7" w:rsidR="00C50F4C" w:rsidRPr="00F43532" w:rsidRDefault="00C50F4C" w:rsidP="009E585B">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Declare that </w:t>
      </w:r>
      <w:r w:rsidRPr="00F43532">
        <w:rPr>
          <w:rFonts w:eastAsia="Times New Roman"/>
          <w:b/>
          <w:bCs/>
          <w:color w:val="000000"/>
        </w:rPr>
        <w:t>{School District}</w:t>
      </w:r>
      <w:r w:rsidRPr="00F43532">
        <w:rPr>
          <w:rFonts w:eastAsia="Times New Roman"/>
          <w:color w:val="000000"/>
        </w:rPr>
        <w:t xml:space="preserve"> explicitly repudiates concepts such as “implicit racism” and “systemic racism.”</w:t>
      </w:r>
    </w:p>
    <w:p w14:paraId="2E0601CE" w14:textId="587E2584" w:rsidR="009E585B" w:rsidRPr="00F43532" w:rsidRDefault="009E585B" w:rsidP="00CE30D1">
      <w:pPr>
        <w:pStyle w:val="ListParagraph"/>
        <w:numPr>
          <w:ilvl w:val="0"/>
          <w:numId w:val="1"/>
        </w:numPr>
        <w:spacing w:after="120"/>
        <w:contextualSpacing w:val="0"/>
        <w:rPr>
          <w:rFonts w:eastAsia="Times New Roman"/>
          <w:color w:val="000000"/>
        </w:rPr>
      </w:pPr>
      <w:r w:rsidRPr="00F43532">
        <w:rPr>
          <w:rFonts w:eastAsia="Times New Roman"/>
          <w:color w:val="000000"/>
        </w:rPr>
        <w:lastRenderedPageBreak/>
        <w:t xml:space="preserve">Declare that </w:t>
      </w:r>
      <w:r w:rsidRPr="00F43532">
        <w:rPr>
          <w:rFonts w:eastAsia="Times New Roman"/>
          <w:b/>
          <w:bCs/>
          <w:color w:val="000000"/>
        </w:rPr>
        <w:t xml:space="preserve">{School District} </w:t>
      </w:r>
      <w:r w:rsidRPr="00F43532">
        <w:rPr>
          <w:rFonts w:eastAsia="Times New Roman"/>
          <w:color w:val="000000"/>
        </w:rPr>
        <w:t xml:space="preserve">will seek </w:t>
      </w:r>
      <w:r w:rsidR="0047335F">
        <w:rPr>
          <w:rFonts w:eastAsia="Times New Roman"/>
          <w:color w:val="000000"/>
        </w:rPr>
        <w:t xml:space="preserve">and commit to </w:t>
      </w:r>
      <w:r w:rsidRPr="00F43532">
        <w:rPr>
          <w:rFonts w:eastAsia="Times New Roman"/>
          <w:color w:val="000000"/>
        </w:rPr>
        <w:t>intellectual diversity in</w:t>
      </w:r>
      <w:r w:rsidR="0047335F">
        <w:rPr>
          <w:rFonts w:eastAsia="Times New Roman"/>
          <w:color w:val="000000"/>
        </w:rPr>
        <w:t xml:space="preserve"> hiring practices,</w:t>
      </w:r>
      <w:r w:rsidRPr="00F43532">
        <w:rPr>
          <w:rFonts w:eastAsia="Times New Roman"/>
          <w:color w:val="000000"/>
        </w:rPr>
        <w:t xml:space="preserve"> </w:t>
      </w:r>
      <w:r w:rsidR="00CE26FD">
        <w:rPr>
          <w:rFonts w:eastAsia="Times New Roman"/>
          <w:color w:val="000000"/>
        </w:rPr>
        <w:t xml:space="preserve">curriculum development, </w:t>
      </w:r>
      <w:r w:rsidRPr="00F43532">
        <w:rPr>
          <w:rFonts w:eastAsia="Times New Roman"/>
          <w:color w:val="000000"/>
        </w:rPr>
        <w:t>guest speakers</w:t>
      </w:r>
      <w:r w:rsidR="00CE26FD">
        <w:rPr>
          <w:rFonts w:eastAsia="Times New Roman"/>
          <w:color w:val="000000"/>
        </w:rPr>
        <w:t>, contractual agreements,</w:t>
      </w:r>
      <w:r w:rsidRPr="00F43532">
        <w:rPr>
          <w:rFonts w:eastAsia="Times New Roman"/>
          <w:color w:val="000000"/>
        </w:rPr>
        <w:t xml:space="preserve"> and external partnerships.</w:t>
      </w:r>
    </w:p>
    <w:p w14:paraId="17D9AC33" w14:textId="091AAC1B" w:rsidR="009E585B" w:rsidRPr="00F43532" w:rsidRDefault="009E585B" w:rsidP="00CE30D1">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Remove from all of </w:t>
      </w:r>
      <w:r w:rsidRPr="00F43532">
        <w:rPr>
          <w:rFonts w:eastAsia="Times New Roman"/>
          <w:b/>
          <w:bCs/>
          <w:color w:val="000000"/>
        </w:rPr>
        <w:t>{School District}</w:t>
      </w:r>
      <w:r w:rsidRPr="00F43532">
        <w:rPr>
          <w:rFonts w:eastAsia="Times New Roman"/>
          <w:color w:val="000000"/>
        </w:rPr>
        <w:t>’s materials and policies, including standards, curricula, committee remits,</w:t>
      </w:r>
      <w:r w:rsidR="0006137A">
        <w:rPr>
          <w:rFonts w:eastAsia="Times New Roman"/>
          <w:color w:val="000000"/>
        </w:rPr>
        <w:t xml:space="preserve"> professional development</w:t>
      </w:r>
      <w:r w:rsidRPr="00F43532">
        <w:rPr>
          <w:rFonts w:eastAsia="Times New Roman"/>
          <w:color w:val="000000"/>
        </w:rPr>
        <w:t xml:space="preserve"> and training material, any language that embodies </w:t>
      </w:r>
      <w:r w:rsidR="00C50F4C" w:rsidRPr="00F43532">
        <w:rPr>
          <w:rFonts w:eastAsia="Times New Roman"/>
          <w:color w:val="000000"/>
        </w:rPr>
        <w:t xml:space="preserve">or forwards </w:t>
      </w:r>
      <w:r w:rsidR="00EA05C0">
        <w:rPr>
          <w:rFonts w:eastAsia="Times New Roman"/>
          <w:color w:val="000000"/>
        </w:rPr>
        <w:t>ideological concepts</w:t>
      </w:r>
      <w:r w:rsidR="00EA05C0" w:rsidRPr="00F43532">
        <w:rPr>
          <w:rFonts w:eastAsia="Times New Roman"/>
          <w:color w:val="000000"/>
        </w:rPr>
        <w:t xml:space="preserve"> </w:t>
      </w:r>
      <w:r w:rsidRPr="00F43532">
        <w:rPr>
          <w:rFonts w:eastAsia="Times New Roman"/>
          <w:color w:val="000000"/>
        </w:rPr>
        <w:t xml:space="preserve">and pedagogies such as Critical Race Theory (CRT), </w:t>
      </w:r>
      <w:r w:rsidR="00EA05C0">
        <w:rPr>
          <w:rFonts w:eastAsia="Times New Roman"/>
          <w:color w:val="000000"/>
        </w:rPr>
        <w:t>“</w:t>
      </w:r>
      <w:r w:rsidRPr="00F43532">
        <w:rPr>
          <w:rFonts w:eastAsia="Times New Roman"/>
          <w:color w:val="000000"/>
        </w:rPr>
        <w:t>The 1619 Project</w:t>
      </w:r>
      <w:r w:rsidR="00FB479D">
        <w:rPr>
          <w:rFonts w:eastAsia="Times New Roman"/>
          <w:color w:val="000000"/>
        </w:rPr>
        <w:t>,</w:t>
      </w:r>
      <w:r w:rsidR="00EA05C0">
        <w:rPr>
          <w:rFonts w:eastAsia="Times New Roman"/>
          <w:color w:val="000000"/>
        </w:rPr>
        <w:t xml:space="preserve">” and so-called </w:t>
      </w:r>
      <w:r w:rsidRPr="00F43532">
        <w:rPr>
          <w:rFonts w:eastAsia="Times New Roman"/>
          <w:color w:val="000000"/>
        </w:rPr>
        <w:t>“action civics,” “anti-racism,” and “diversity, equity, and inclusion.”</w:t>
      </w:r>
    </w:p>
    <w:p w14:paraId="3C33A200" w14:textId="5F4948D8" w:rsidR="009E585B" w:rsidRPr="00F43532" w:rsidRDefault="00BC11C3" w:rsidP="00CE30D1">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Enact policies to ensure that all administrators and faculty act and teach in accordance with these commitments, and which provide disciplinary sanctions, up to and including termination of employment, for willful and continued refusal to cease using ideologies and pedagogies such as Critical Race Theory (CRT), </w:t>
      </w:r>
      <w:r w:rsidR="00EA05C0">
        <w:rPr>
          <w:rFonts w:eastAsia="Times New Roman"/>
          <w:color w:val="000000"/>
        </w:rPr>
        <w:t>“</w:t>
      </w:r>
      <w:r w:rsidRPr="00F43532">
        <w:rPr>
          <w:rFonts w:eastAsia="Times New Roman"/>
          <w:color w:val="000000"/>
        </w:rPr>
        <w:t>The 1619 Project</w:t>
      </w:r>
      <w:r w:rsidR="00FB479D">
        <w:rPr>
          <w:rFonts w:eastAsia="Times New Roman"/>
          <w:color w:val="000000"/>
        </w:rPr>
        <w:t>,</w:t>
      </w:r>
      <w:r w:rsidR="00EA05C0">
        <w:rPr>
          <w:rFonts w:eastAsia="Times New Roman"/>
          <w:color w:val="000000"/>
        </w:rPr>
        <w:t>”</w:t>
      </w:r>
      <w:r w:rsidRPr="00F43532">
        <w:rPr>
          <w:rFonts w:eastAsia="Times New Roman"/>
          <w:color w:val="000000"/>
        </w:rPr>
        <w:t xml:space="preserve"> </w:t>
      </w:r>
      <w:r w:rsidR="00EA05C0">
        <w:rPr>
          <w:rFonts w:eastAsia="Times New Roman"/>
          <w:color w:val="000000"/>
        </w:rPr>
        <w:t xml:space="preserve">and so-called </w:t>
      </w:r>
      <w:r w:rsidRPr="00F43532">
        <w:rPr>
          <w:rFonts w:eastAsia="Times New Roman"/>
          <w:color w:val="000000"/>
        </w:rPr>
        <w:t>“action civics,” “anti-racism,” and “diversity, equity, and inclusion.”</w:t>
      </w:r>
    </w:p>
    <w:p w14:paraId="371D824B" w14:textId="51B04150" w:rsidR="00BC11C3" w:rsidRPr="00F43532" w:rsidRDefault="00C50F4C" w:rsidP="00CE30D1">
      <w:pPr>
        <w:pStyle w:val="ListParagraph"/>
        <w:numPr>
          <w:ilvl w:val="0"/>
          <w:numId w:val="1"/>
        </w:numPr>
        <w:spacing w:after="120"/>
        <w:contextualSpacing w:val="0"/>
        <w:rPr>
          <w:rFonts w:eastAsia="Times New Roman"/>
          <w:color w:val="000000"/>
        </w:rPr>
      </w:pPr>
      <w:r w:rsidRPr="00F43532">
        <w:rPr>
          <w:rFonts w:eastAsia="Times New Roman"/>
          <w:color w:val="000000"/>
        </w:rPr>
        <w:t xml:space="preserve">Enact a transparency policy that all </w:t>
      </w:r>
      <w:r w:rsidRPr="00F43532">
        <w:rPr>
          <w:rFonts w:eastAsia="Times New Roman"/>
          <w:b/>
          <w:bCs/>
          <w:color w:val="000000"/>
        </w:rPr>
        <w:t>{School District}</w:t>
      </w:r>
      <w:r w:rsidRPr="00F43532">
        <w:rPr>
          <w:rFonts w:eastAsia="Times New Roman"/>
          <w:color w:val="000000"/>
        </w:rPr>
        <w:t xml:space="preserve">’s </w:t>
      </w:r>
      <w:r w:rsidR="00FB479D">
        <w:rPr>
          <w:rFonts w:eastAsia="Times New Roman"/>
          <w:color w:val="000000"/>
        </w:rPr>
        <w:t>proposed</w:t>
      </w:r>
      <w:r w:rsidR="00FB479D" w:rsidRPr="00F43532">
        <w:rPr>
          <w:rFonts w:eastAsia="Times New Roman"/>
          <w:color w:val="000000"/>
        </w:rPr>
        <w:t xml:space="preserve"> </w:t>
      </w:r>
      <w:r w:rsidRPr="00F43532">
        <w:rPr>
          <w:rFonts w:eastAsia="Times New Roman"/>
          <w:color w:val="000000"/>
        </w:rPr>
        <w:t>materials and policies, including standards, curricula, committee remits,</w:t>
      </w:r>
      <w:r w:rsidR="0006137A">
        <w:rPr>
          <w:rFonts w:eastAsia="Times New Roman"/>
          <w:color w:val="000000"/>
        </w:rPr>
        <w:t xml:space="preserve"> professional development</w:t>
      </w:r>
      <w:r w:rsidRPr="00F43532">
        <w:rPr>
          <w:rFonts w:eastAsia="Times New Roman"/>
          <w:color w:val="000000"/>
        </w:rPr>
        <w:t xml:space="preserve"> and training material will be</w:t>
      </w:r>
      <w:r w:rsidR="00EA05C0">
        <w:rPr>
          <w:rFonts w:eastAsia="Times New Roman"/>
          <w:color w:val="000000"/>
        </w:rPr>
        <w:t xml:space="preserve"> publicly</w:t>
      </w:r>
      <w:r w:rsidRPr="00F43532">
        <w:rPr>
          <w:rFonts w:eastAsia="Times New Roman"/>
          <w:color w:val="000000"/>
        </w:rPr>
        <w:t xml:space="preserve"> posted on </w:t>
      </w:r>
      <w:r w:rsidRPr="00F43532">
        <w:rPr>
          <w:rFonts w:eastAsia="Times New Roman"/>
          <w:b/>
          <w:bCs/>
          <w:color w:val="000000"/>
        </w:rPr>
        <w:t>{School District}</w:t>
      </w:r>
      <w:r w:rsidRPr="00F43532">
        <w:rPr>
          <w:rFonts w:eastAsia="Times New Roman"/>
          <w:color w:val="000000"/>
        </w:rPr>
        <w:t>’s website within one week of the time they are drafted</w:t>
      </w:r>
      <w:r w:rsidR="00EA05C0">
        <w:rPr>
          <w:rFonts w:eastAsia="Times New Roman"/>
          <w:color w:val="000000"/>
        </w:rPr>
        <w:t>, with an opportunity for public comment of not less than two weeks prior to any final adoption</w:t>
      </w:r>
      <w:r w:rsidRPr="00F43532">
        <w:rPr>
          <w:rFonts w:eastAsia="Times New Roman"/>
          <w:color w:val="000000"/>
        </w:rPr>
        <w:t>.</w:t>
      </w:r>
    </w:p>
    <w:p w14:paraId="7E7F9EA8" w14:textId="51C5FBEC" w:rsidR="00C50F4C" w:rsidRPr="00F43532" w:rsidRDefault="00FB479D" w:rsidP="00CE30D1">
      <w:pPr>
        <w:pStyle w:val="ListParagraph"/>
        <w:numPr>
          <w:ilvl w:val="0"/>
          <w:numId w:val="1"/>
        </w:numPr>
        <w:spacing w:after="120"/>
        <w:contextualSpacing w:val="0"/>
        <w:rPr>
          <w:rFonts w:eastAsia="Times New Roman"/>
          <w:color w:val="000000"/>
        </w:rPr>
      </w:pPr>
      <w:r>
        <w:rPr>
          <w:rFonts w:eastAsia="Times New Roman"/>
          <w:color w:val="000000"/>
        </w:rPr>
        <w:t>T</w:t>
      </w:r>
      <w:r w:rsidR="0006137A">
        <w:rPr>
          <w:rFonts w:eastAsia="Times New Roman"/>
          <w:color w:val="000000"/>
        </w:rPr>
        <w:t xml:space="preserve">ransparently collaborate with </w:t>
      </w:r>
      <w:r w:rsidR="00C50F4C" w:rsidRPr="00F43532">
        <w:rPr>
          <w:rFonts w:eastAsia="Times New Roman"/>
          <w:color w:val="000000"/>
        </w:rPr>
        <w:t xml:space="preserve">opponents of </w:t>
      </w:r>
      <w:r w:rsidR="00EA05C0">
        <w:rPr>
          <w:rFonts w:eastAsia="Times New Roman"/>
          <w:color w:val="000000"/>
        </w:rPr>
        <w:t>ideological</w:t>
      </w:r>
      <w:r>
        <w:rPr>
          <w:rFonts w:eastAsia="Times New Roman"/>
          <w:color w:val="000000"/>
        </w:rPr>
        <w:t xml:space="preserve"> concepts</w:t>
      </w:r>
      <w:r w:rsidR="00EA05C0" w:rsidRPr="00F43532">
        <w:rPr>
          <w:rFonts w:eastAsia="Times New Roman"/>
          <w:color w:val="000000"/>
        </w:rPr>
        <w:t xml:space="preserve"> </w:t>
      </w:r>
      <w:r w:rsidR="00C50F4C" w:rsidRPr="00F43532">
        <w:rPr>
          <w:rFonts w:eastAsia="Times New Roman"/>
          <w:color w:val="000000"/>
        </w:rPr>
        <w:t xml:space="preserve">and pedagogies such as Critical Race Theory (CRT), </w:t>
      </w:r>
      <w:r w:rsidR="00EA05C0">
        <w:rPr>
          <w:rFonts w:eastAsia="Times New Roman"/>
          <w:color w:val="000000"/>
        </w:rPr>
        <w:t>“</w:t>
      </w:r>
      <w:r w:rsidR="00C50F4C" w:rsidRPr="00F43532">
        <w:rPr>
          <w:rFonts w:eastAsia="Times New Roman"/>
          <w:color w:val="000000"/>
        </w:rPr>
        <w:t>The 1619 Project</w:t>
      </w:r>
      <w:r>
        <w:rPr>
          <w:rFonts w:eastAsia="Times New Roman"/>
          <w:color w:val="000000"/>
        </w:rPr>
        <w:t>,</w:t>
      </w:r>
      <w:r w:rsidR="00EA05C0">
        <w:rPr>
          <w:rFonts w:eastAsia="Times New Roman"/>
          <w:color w:val="000000"/>
        </w:rPr>
        <w:t>”</w:t>
      </w:r>
      <w:r w:rsidR="00C50F4C" w:rsidRPr="00F43532">
        <w:rPr>
          <w:rFonts w:eastAsia="Times New Roman"/>
          <w:color w:val="000000"/>
        </w:rPr>
        <w:t xml:space="preserve"> “action civics,” </w:t>
      </w:r>
      <w:r w:rsidR="0006137A">
        <w:rPr>
          <w:rFonts w:eastAsia="Times New Roman"/>
          <w:color w:val="000000"/>
        </w:rPr>
        <w:t xml:space="preserve">and </w:t>
      </w:r>
      <w:r w:rsidR="00C50F4C" w:rsidRPr="00F43532">
        <w:rPr>
          <w:rFonts w:eastAsia="Times New Roman"/>
          <w:color w:val="000000"/>
        </w:rPr>
        <w:t>so-called “anti-racism,” and “diversity, equity, and inclusion</w:t>
      </w:r>
      <w:r>
        <w:rPr>
          <w:rFonts w:eastAsia="Times New Roman"/>
          <w:color w:val="000000"/>
        </w:rPr>
        <w:t>,</w:t>
      </w:r>
      <w:r w:rsidR="00C50F4C" w:rsidRPr="00F43532">
        <w:rPr>
          <w:rFonts w:eastAsia="Times New Roman"/>
          <w:color w:val="000000"/>
        </w:rPr>
        <w:t>”</w:t>
      </w:r>
      <w:r>
        <w:rPr>
          <w:rFonts w:eastAsia="Times New Roman"/>
          <w:color w:val="000000"/>
        </w:rPr>
        <w:t xml:space="preserve"> and invite them</w:t>
      </w:r>
      <w:r w:rsidR="00C50F4C" w:rsidRPr="00F43532">
        <w:rPr>
          <w:rFonts w:eastAsia="Times New Roman"/>
          <w:color w:val="000000"/>
        </w:rPr>
        <w:t xml:space="preserve"> to attend all policy-making meetings of </w:t>
      </w:r>
      <w:r w:rsidR="00C50F4C" w:rsidRPr="00F43532">
        <w:rPr>
          <w:rFonts w:eastAsia="Times New Roman"/>
          <w:b/>
          <w:bCs/>
          <w:color w:val="000000"/>
        </w:rPr>
        <w:t>{School District}</w:t>
      </w:r>
      <w:r>
        <w:rPr>
          <w:rFonts w:eastAsia="Times New Roman"/>
          <w:b/>
          <w:bCs/>
          <w:color w:val="000000"/>
        </w:rPr>
        <w:t xml:space="preserve">, </w:t>
      </w:r>
      <w:r w:rsidR="00C50F4C" w:rsidRPr="00F43532">
        <w:rPr>
          <w:rFonts w:eastAsia="Times New Roman"/>
          <w:color w:val="000000"/>
        </w:rPr>
        <w:t xml:space="preserve">to </w:t>
      </w:r>
      <w:r w:rsidR="0006137A">
        <w:rPr>
          <w:rFonts w:eastAsia="Times New Roman"/>
          <w:color w:val="000000"/>
        </w:rPr>
        <w:t xml:space="preserve">demonstrate </w:t>
      </w:r>
      <w:r w:rsidR="00C50F4C" w:rsidRPr="00F43532">
        <w:rPr>
          <w:rFonts w:eastAsia="Times New Roman"/>
          <w:color w:val="000000"/>
        </w:rPr>
        <w:t xml:space="preserve">that the administration of </w:t>
      </w:r>
      <w:r w:rsidR="00C50F4C" w:rsidRPr="00F43532">
        <w:rPr>
          <w:rFonts w:eastAsia="Times New Roman"/>
          <w:b/>
          <w:bCs/>
          <w:color w:val="000000"/>
        </w:rPr>
        <w:t xml:space="preserve">{School District} </w:t>
      </w:r>
      <w:r w:rsidR="0006137A">
        <w:rPr>
          <w:rFonts w:eastAsia="Times New Roman"/>
          <w:color w:val="000000"/>
        </w:rPr>
        <w:t>is upholding its</w:t>
      </w:r>
      <w:r w:rsidR="00C50F4C" w:rsidRPr="00F43532">
        <w:rPr>
          <w:rFonts w:eastAsia="Times New Roman"/>
          <w:color w:val="000000"/>
        </w:rPr>
        <w:t xml:space="preserve"> commitments.</w:t>
      </w:r>
    </w:p>
    <w:p w14:paraId="1492AF45" w14:textId="50FFF60A" w:rsidR="00223661" w:rsidRPr="00223661" w:rsidRDefault="00223661" w:rsidP="00223661">
      <w:pPr>
        <w:spacing w:after="120"/>
        <w:rPr>
          <w:rFonts w:eastAsia="Times New Roman"/>
          <w:color w:val="000000"/>
        </w:rPr>
      </w:pPr>
      <w:r w:rsidRPr="00223661">
        <w:rPr>
          <w:rFonts w:eastAsia="Times New Roman"/>
          <w:color w:val="000000"/>
        </w:rPr>
        <w:t xml:space="preserve">Some so-called “anti-racists” may insist that “the only remedy to past discrimination is present discrimination,” but we will continue to hold onto the truth so eloquently expressed by </w:t>
      </w:r>
      <w:r>
        <w:rPr>
          <w:rFonts w:eastAsia="Times New Roman"/>
          <w:color w:val="000000"/>
        </w:rPr>
        <w:t xml:space="preserve">Martin Luther </w:t>
      </w:r>
      <w:r w:rsidRPr="00223661">
        <w:rPr>
          <w:rFonts w:eastAsia="Times New Roman"/>
          <w:color w:val="000000"/>
        </w:rPr>
        <w:t>King</w:t>
      </w:r>
      <w:r>
        <w:rPr>
          <w:rFonts w:eastAsia="Times New Roman"/>
          <w:color w:val="000000"/>
        </w:rPr>
        <w:t>, Jr.,</w:t>
      </w:r>
      <w:r w:rsidRPr="00223661">
        <w:rPr>
          <w:rFonts w:eastAsia="Times New Roman"/>
          <w:color w:val="000000"/>
        </w:rPr>
        <w:t xml:space="preserve"> that “darkness cannot drive out darkness, only light can do that. Hate cannot drive out hate, only love can do that.”</w:t>
      </w:r>
    </w:p>
    <w:p w14:paraId="3F705AF7" w14:textId="47B0974F" w:rsidR="00523B0C" w:rsidRPr="00F43532" w:rsidRDefault="00F43532" w:rsidP="00CE30D1">
      <w:pPr>
        <w:spacing w:after="120"/>
        <w:rPr>
          <w:rFonts w:eastAsia="Times New Roman"/>
          <w:color w:val="000000"/>
        </w:rPr>
      </w:pPr>
      <w:r w:rsidRPr="00F43532">
        <w:rPr>
          <w:rFonts w:eastAsia="Times New Roman"/>
          <w:color w:val="000000"/>
        </w:rPr>
        <w:t>We urge you to respond to this letter at your earliest convenience.</w:t>
      </w:r>
    </w:p>
    <w:p w14:paraId="5CA98AA3" w14:textId="208CB24A" w:rsidR="00F43532" w:rsidRPr="00F43532" w:rsidRDefault="00F43532" w:rsidP="00CE30D1">
      <w:pPr>
        <w:spacing w:after="120"/>
        <w:rPr>
          <w:rFonts w:eastAsia="Times New Roman"/>
          <w:color w:val="000000"/>
        </w:rPr>
      </w:pPr>
      <w:r w:rsidRPr="00F43532">
        <w:rPr>
          <w:rFonts w:eastAsia="Times New Roman"/>
          <w:color w:val="000000"/>
        </w:rPr>
        <w:t>Yours,</w:t>
      </w:r>
    </w:p>
    <w:p w14:paraId="50A08285" w14:textId="5F643881" w:rsidR="00F43532" w:rsidRPr="00F43532" w:rsidRDefault="00F43532" w:rsidP="00CE30D1">
      <w:pPr>
        <w:spacing w:after="120"/>
        <w:rPr>
          <w:rFonts w:eastAsia="Times New Roman"/>
          <w:color w:val="000000"/>
        </w:rPr>
      </w:pPr>
      <w:r w:rsidRPr="00F43532">
        <w:rPr>
          <w:rFonts w:eastAsia="Times New Roman"/>
          <w:b/>
          <w:bCs/>
          <w:color w:val="000000"/>
        </w:rPr>
        <w:t>{Signatories}</w:t>
      </w:r>
    </w:p>
    <w:p w14:paraId="1FCD869C" w14:textId="77777777" w:rsidR="00223661" w:rsidRDefault="00223661" w:rsidP="00F43532">
      <w:pPr>
        <w:spacing w:after="120"/>
        <w:jc w:val="center"/>
        <w:rPr>
          <w:rFonts w:eastAsia="Times New Roman"/>
          <w:b/>
          <w:bCs/>
          <w:color w:val="000000"/>
        </w:rPr>
      </w:pPr>
    </w:p>
    <w:p w14:paraId="22D88BA6" w14:textId="5BDBF186" w:rsidR="00F43532" w:rsidRPr="00F43532" w:rsidRDefault="00F43532" w:rsidP="00F43532">
      <w:pPr>
        <w:spacing w:after="120"/>
        <w:jc w:val="center"/>
        <w:rPr>
          <w:rFonts w:eastAsia="Times New Roman"/>
          <w:b/>
          <w:bCs/>
          <w:color w:val="000000"/>
        </w:rPr>
      </w:pPr>
      <w:r w:rsidRPr="00F43532">
        <w:rPr>
          <w:rFonts w:eastAsia="Times New Roman"/>
          <w:b/>
          <w:bCs/>
          <w:color w:val="000000"/>
        </w:rPr>
        <w:t>APPENDIX</w:t>
      </w:r>
    </w:p>
    <w:p w14:paraId="76B70C3D" w14:textId="77777777" w:rsidR="00F43532" w:rsidRPr="00F43532" w:rsidRDefault="00F43532" w:rsidP="00F43532">
      <w:pPr>
        <w:rPr>
          <w:rFonts w:eastAsia="Times New Roman"/>
          <w:color w:val="000000"/>
        </w:rPr>
      </w:pPr>
    </w:p>
    <w:p w14:paraId="675D8A40" w14:textId="018FE3B7" w:rsidR="00F43532" w:rsidRPr="003C356C" w:rsidRDefault="00F43532" w:rsidP="003C356C">
      <w:pPr>
        <w:spacing w:after="120"/>
        <w:jc w:val="center"/>
        <w:rPr>
          <w:rFonts w:eastAsia="Times New Roman"/>
          <w:b/>
          <w:bCs/>
          <w:color w:val="202124"/>
          <w:shd w:val="clear" w:color="auto" w:fill="FFFFFF"/>
        </w:rPr>
      </w:pPr>
      <w:r w:rsidRPr="00F43532">
        <w:rPr>
          <w:rFonts w:eastAsia="Times New Roman"/>
          <w:b/>
          <w:bCs/>
          <w:color w:val="202124"/>
          <w:shd w:val="clear" w:color="auto" w:fill="FFFFFF"/>
        </w:rPr>
        <w:t xml:space="preserve">Critiques of </w:t>
      </w:r>
      <w:r w:rsidR="003C356C" w:rsidRPr="003C356C">
        <w:rPr>
          <w:rFonts w:eastAsia="Times New Roman"/>
          <w:b/>
          <w:bCs/>
          <w:color w:val="202124"/>
          <w:shd w:val="clear" w:color="auto" w:fill="FFFFFF"/>
        </w:rPr>
        <w:t>Critical Race Theory and Action Civics</w:t>
      </w:r>
    </w:p>
    <w:p w14:paraId="5E1F4177" w14:textId="609EF98F" w:rsidR="003C356C" w:rsidRPr="008D1A8D" w:rsidRDefault="00223661" w:rsidP="003C356C">
      <w:pPr>
        <w:pStyle w:val="NormalWeb"/>
        <w:spacing w:before="0" w:beforeAutospacing="0" w:after="120" w:afterAutospacing="0"/>
        <w:rPr>
          <w:color w:val="000000" w:themeColor="text1"/>
        </w:rPr>
      </w:pPr>
      <w:hyperlink r:id="rId5" w:history="1">
        <w:r w:rsidR="003C356C" w:rsidRPr="008D1A8D">
          <w:rPr>
            <w:rStyle w:val="Emphasis"/>
            <w:color w:val="000000" w:themeColor="text1"/>
          </w:rPr>
          <w:t>The American Mind</w:t>
        </w:r>
        <w:r w:rsidR="003C356C" w:rsidRPr="008D1A8D">
          <w:rPr>
            <w:rStyle w:val="Hyperlink"/>
            <w:color w:val="000000" w:themeColor="text1"/>
            <w:u w:val="none"/>
          </w:rPr>
          <w:t>, “A Statement Regarding ‘Critical Race Theory’”</w:t>
        </w:r>
      </w:hyperlink>
    </w:p>
    <w:p w14:paraId="4DD8D511" w14:textId="05ED45BE" w:rsidR="003C356C" w:rsidRPr="008D1A8D" w:rsidRDefault="00223661" w:rsidP="003C356C">
      <w:pPr>
        <w:pStyle w:val="NormalWeb"/>
        <w:spacing w:before="0" w:beforeAutospacing="0" w:after="120" w:afterAutospacing="0"/>
        <w:rPr>
          <w:color w:val="000000" w:themeColor="text1"/>
        </w:rPr>
      </w:pPr>
      <w:hyperlink r:id="rId6" w:history="1">
        <w:r w:rsidR="003C356C" w:rsidRPr="008D1A8D">
          <w:rPr>
            <w:rStyle w:val="Hyperlink"/>
            <w:color w:val="000000" w:themeColor="text1"/>
            <w:u w:val="none"/>
          </w:rPr>
          <w:t>David Bernstein, “Who Decides What’s Racist?”</w:t>
        </w:r>
      </w:hyperlink>
    </w:p>
    <w:p w14:paraId="78CB5642" w14:textId="1FE7253B" w:rsidR="003C356C" w:rsidRPr="008D1A8D" w:rsidRDefault="00223661" w:rsidP="003C356C">
      <w:pPr>
        <w:pStyle w:val="NormalWeb"/>
        <w:spacing w:before="0" w:beforeAutospacing="0" w:after="120" w:afterAutospacing="0"/>
        <w:rPr>
          <w:color w:val="000000" w:themeColor="text1"/>
        </w:rPr>
      </w:pPr>
      <w:hyperlink r:id="rId7" w:history="1">
        <w:r w:rsidR="003C356C" w:rsidRPr="008D1A8D">
          <w:rPr>
            <w:rStyle w:val="Hyperlink"/>
            <w:color w:val="000000" w:themeColor="text1"/>
            <w:u w:val="none"/>
          </w:rPr>
          <w:t>Jonathan Butcher and Mike Gonzalez, “Critical Race Theory, the New Intolerance, and Its Grip on America”</w:t>
        </w:r>
      </w:hyperlink>
    </w:p>
    <w:p w14:paraId="32CAF2B4" w14:textId="315D29F4" w:rsidR="003C356C" w:rsidRPr="008D1A8D" w:rsidRDefault="00223661" w:rsidP="003C356C">
      <w:pPr>
        <w:pStyle w:val="NormalWeb"/>
        <w:spacing w:before="0" w:beforeAutospacing="0" w:after="120" w:afterAutospacing="0"/>
        <w:rPr>
          <w:color w:val="000000" w:themeColor="text1"/>
        </w:rPr>
      </w:pPr>
      <w:hyperlink r:id="rId8" w:history="1">
        <w:r w:rsidR="003C356C" w:rsidRPr="008D1A8D">
          <w:rPr>
            <w:rStyle w:val="Hyperlink"/>
            <w:color w:val="000000" w:themeColor="text1"/>
            <w:u w:val="none"/>
          </w:rPr>
          <w:t>Stanley Kurtz, “‘Action Civics’ Replaces Citizenship with Partisanship”</w:t>
        </w:r>
      </w:hyperlink>
    </w:p>
    <w:p w14:paraId="35A3FA34" w14:textId="2FABF8AD" w:rsidR="003C356C" w:rsidRPr="008D1A8D" w:rsidRDefault="00223661" w:rsidP="003C356C">
      <w:pPr>
        <w:pStyle w:val="NormalWeb"/>
        <w:spacing w:before="0" w:beforeAutospacing="0" w:after="120" w:afterAutospacing="0"/>
        <w:rPr>
          <w:color w:val="000000" w:themeColor="text1"/>
        </w:rPr>
      </w:pPr>
      <w:hyperlink r:id="rId9" w:history="1">
        <w:r w:rsidR="003C356C" w:rsidRPr="008D1A8D">
          <w:rPr>
            <w:rStyle w:val="Hyperlink"/>
            <w:color w:val="000000" w:themeColor="text1"/>
            <w:u w:val="none"/>
          </w:rPr>
          <w:t>Thomas K. Lindsay and Lucy Meckler,</w:t>
        </w:r>
        <w:r w:rsidR="003C356C" w:rsidRPr="008D1A8D">
          <w:rPr>
            <w:rStyle w:val="apple-converted-space"/>
            <w:color w:val="000000" w:themeColor="text1"/>
          </w:rPr>
          <w:t> </w:t>
        </w:r>
        <w:r w:rsidR="003C356C" w:rsidRPr="008D1A8D">
          <w:rPr>
            <w:rStyle w:val="Emphasis"/>
            <w:color w:val="000000" w:themeColor="text1"/>
          </w:rPr>
          <w:t>“Action Civics,” “New Civics,” “Civic Engagement,” and “Project-Based Civics”: Advances in Civic Education?</w:t>
        </w:r>
      </w:hyperlink>
    </w:p>
    <w:p w14:paraId="736FCEF3" w14:textId="69CF75FF" w:rsidR="003C356C" w:rsidRPr="008D1A8D" w:rsidRDefault="00223661" w:rsidP="003C356C">
      <w:pPr>
        <w:pStyle w:val="NormalWeb"/>
        <w:spacing w:before="0" w:beforeAutospacing="0" w:after="120" w:afterAutospacing="0"/>
        <w:rPr>
          <w:color w:val="000000" w:themeColor="text1"/>
        </w:rPr>
      </w:pPr>
      <w:hyperlink r:id="rId10" w:history="1">
        <w:r w:rsidR="003C356C" w:rsidRPr="008D1A8D">
          <w:rPr>
            <w:rStyle w:val="Hyperlink"/>
            <w:color w:val="000000" w:themeColor="text1"/>
            <w:u w:val="none"/>
          </w:rPr>
          <w:t>Sam Merrick and Samantha Hedges, “Critical Theory or Common Humanity? The Case for a Liberal Approach to Social Studies Education”</w:t>
        </w:r>
      </w:hyperlink>
    </w:p>
    <w:p w14:paraId="56EEA3C2" w14:textId="03D1F7A7" w:rsidR="00000AE9" w:rsidRPr="008D1A8D" w:rsidRDefault="00223661" w:rsidP="003C356C">
      <w:pPr>
        <w:pStyle w:val="NormalWeb"/>
        <w:spacing w:before="0" w:beforeAutospacing="0" w:after="120" w:afterAutospacing="0"/>
        <w:rPr>
          <w:color w:val="000000" w:themeColor="text1"/>
        </w:rPr>
      </w:pPr>
      <w:hyperlink r:id="rId11" w:history="1">
        <w:r w:rsidR="00000AE9" w:rsidRPr="008D1A8D">
          <w:rPr>
            <w:rStyle w:val="Hyperlink"/>
            <w:color w:val="000000" w:themeColor="text1"/>
            <w:u w:val="none"/>
          </w:rPr>
          <w:t>National Association of Scholars, “The Challenge from Action Civics”</w:t>
        </w:r>
      </w:hyperlink>
    </w:p>
    <w:p w14:paraId="3BA3C03F" w14:textId="150B33D0" w:rsidR="00000AE9" w:rsidRPr="008D1A8D" w:rsidRDefault="00223661" w:rsidP="003C356C">
      <w:pPr>
        <w:pStyle w:val="NormalWeb"/>
        <w:spacing w:before="0" w:beforeAutospacing="0" w:after="120" w:afterAutospacing="0"/>
        <w:rPr>
          <w:color w:val="000000" w:themeColor="text1"/>
        </w:rPr>
      </w:pPr>
      <w:hyperlink r:id="rId12" w:history="1">
        <w:r w:rsidR="00000AE9" w:rsidRPr="008D1A8D">
          <w:rPr>
            <w:rStyle w:val="Hyperlink"/>
            <w:color w:val="000000" w:themeColor="text1"/>
            <w:u w:val="none"/>
          </w:rPr>
          <w:t>National Association of Scholars, “Critical Race Theory”</w:t>
        </w:r>
      </w:hyperlink>
    </w:p>
    <w:p w14:paraId="6E471CDB" w14:textId="77777777" w:rsidR="003C356C" w:rsidRPr="008D1A8D" w:rsidRDefault="00223661" w:rsidP="003C356C">
      <w:pPr>
        <w:pStyle w:val="NormalWeb"/>
        <w:spacing w:before="0" w:beforeAutospacing="0" w:after="120" w:afterAutospacing="0"/>
        <w:rPr>
          <w:color w:val="000000" w:themeColor="text1"/>
        </w:rPr>
      </w:pPr>
      <w:hyperlink r:id="rId13" w:history="1">
        <w:r w:rsidR="003C356C" w:rsidRPr="008D1A8D">
          <w:rPr>
            <w:rStyle w:val="Hyperlink"/>
            <w:color w:val="000000" w:themeColor="text1"/>
            <w:u w:val="none"/>
          </w:rPr>
          <w:t xml:space="preserve">Helen </w:t>
        </w:r>
        <w:proofErr w:type="spellStart"/>
        <w:r w:rsidR="003C356C" w:rsidRPr="008D1A8D">
          <w:rPr>
            <w:rStyle w:val="Hyperlink"/>
            <w:color w:val="000000" w:themeColor="text1"/>
            <w:u w:val="none"/>
          </w:rPr>
          <w:t>Pluckrose</w:t>
        </w:r>
        <w:proofErr w:type="spellEnd"/>
        <w:r w:rsidR="003C356C" w:rsidRPr="008D1A8D">
          <w:rPr>
            <w:rStyle w:val="Hyperlink"/>
            <w:color w:val="000000" w:themeColor="text1"/>
            <w:u w:val="none"/>
          </w:rPr>
          <w:t xml:space="preserve"> and James Lindsay, “A Beginner’s Curriculum on Critical Race Theory”</w:t>
        </w:r>
      </w:hyperlink>
    </w:p>
    <w:p w14:paraId="011E7B79" w14:textId="0973820A" w:rsidR="003C356C" w:rsidRPr="008D1A8D" w:rsidRDefault="00223661" w:rsidP="003C356C">
      <w:pPr>
        <w:pStyle w:val="NormalWeb"/>
        <w:spacing w:before="0" w:beforeAutospacing="0" w:after="120" w:afterAutospacing="0"/>
        <w:rPr>
          <w:color w:val="000000" w:themeColor="text1"/>
        </w:rPr>
      </w:pPr>
      <w:hyperlink r:id="rId14" w:history="1">
        <w:r w:rsidR="003C356C" w:rsidRPr="008D1A8D">
          <w:rPr>
            <w:rStyle w:val="Hyperlink"/>
            <w:color w:val="000000" w:themeColor="text1"/>
            <w:u w:val="none"/>
          </w:rPr>
          <w:t xml:space="preserve">Helen </w:t>
        </w:r>
        <w:proofErr w:type="spellStart"/>
        <w:r w:rsidR="003C356C" w:rsidRPr="008D1A8D">
          <w:rPr>
            <w:rStyle w:val="Hyperlink"/>
            <w:color w:val="000000" w:themeColor="text1"/>
            <w:u w:val="none"/>
          </w:rPr>
          <w:t>Pluckrose</w:t>
        </w:r>
        <w:proofErr w:type="spellEnd"/>
        <w:r w:rsidR="003C356C" w:rsidRPr="008D1A8D">
          <w:rPr>
            <w:rStyle w:val="Hyperlink"/>
            <w:color w:val="000000" w:themeColor="text1"/>
            <w:u w:val="none"/>
          </w:rPr>
          <w:t xml:space="preserve"> and James Lindsay,</w:t>
        </w:r>
        <w:r w:rsidR="003C356C" w:rsidRPr="008D1A8D">
          <w:rPr>
            <w:rStyle w:val="apple-converted-space"/>
            <w:color w:val="000000" w:themeColor="text1"/>
          </w:rPr>
          <w:t> </w:t>
        </w:r>
        <w:r w:rsidR="003C356C" w:rsidRPr="008D1A8D">
          <w:rPr>
            <w:rStyle w:val="Emphasis"/>
            <w:color w:val="000000" w:themeColor="text1"/>
          </w:rPr>
          <w:t>Cynical Theories: How Activist Scholarship Made Everything about Race, Gender, and Identity―and Why This Harms Everybody</w:t>
        </w:r>
      </w:hyperlink>
    </w:p>
    <w:p w14:paraId="7B4B7E14" w14:textId="3C8623F6" w:rsidR="003C356C" w:rsidRPr="008D1A8D" w:rsidRDefault="00223661" w:rsidP="003C356C">
      <w:pPr>
        <w:pStyle w:val="NormalWeb"/>
        <w:spacing w:before="0" w:beforeAutospacing="0" w:after="120" w:afterAutospacing="0"/>
        <w:rPr>
          <w:color w:val="000000" w:themeColor="text1"/>
        </w:rPr>
      </w:pPr>
      <w:hyperlink r:id="rId15" w:history="1">
        <w:r w:rsidR="003C356C" w:rsidRPr="008D1A8D">
          <w:rPr>
            <w:rStyle w:val="Hyperlink"/>
            <w:color w:val="000000" w:themeColor="text1"/>
            <w:u w:val="none"/>
          </w:rPr>
          <w:t>David Randall,</w:t>
        </w:r>
        <w:r w:rsidR="003C356C" w:rsidRPr="008D1A8D">
          <w:rPr>
            <w:rStyle w:val="apple-converted-space"/>
            <w:color w:val="000000" w:themeColor="text1"/>
          </w:rPr>
          <w:t> </w:t>
        </w:r>
        <w:r w:rsidR="003C356C" w:rsidRPr="008D1A8D">
          <w:rPr>
            <w:rStyle w:val="Emphasis"/>
            <w:color w:val="000000" w:themeColor="text1"/>
          </w:rPr>
          <w:t>Making Citizens: How American Universities Teach Civics</w:t>
        </w:r>
      </w:hyperlink>
    </w:p>
    <w:p w14:paraId="3D236E5F" w14:textId="7A99407E" w:rsidR="003C356C" w:rsidRPr="008D1A8D" w:rsidRDefault="00223661" w:rsidP="003C356C">
      <w:pPr>
        <w:pStyle w:val="NormalWeb"/>
        <w:spacing w:before="0" w:beforeAutospacing="0" w:after="120" w:afterAutospacing="0"/>
        <w:rPr>
          <w:color w:val="000000" w:themeColor="text1"/>
        </w:rPr>
      </w:pPr>
      <w:hyperlink r:id="rId16" w:history="1">
        <w:r w:rsidR="003C356C" w:rsidRPr="008D1A8D">
          <w:rPr>
            <w:rStyle w:val="Hyperlink"/>
            <w:color w:val="000000" w:themeColor="text1"/>
            <w:u w:val="none"/>
          </w:rPr>
          <w:t xml:space="preserve">Christopher </w:t>
        </w:r>
        <w:proofErr w:type="spellStart"/>
        <w:r w:rsidR="003C356C" w:rsidRPr="008D1A8D">
          <w:rPr>
            <w:rStyle w:val="Hyperlink"/>
            <w:color w:val="000000" w:themeColor="text1"/>
            <w:u w:val="none"/>
          </w:rPr>
          <w:t>Rufo</w:t>
        </w:r>
        <w:proofErr w:type="spellEnd"/>
        <w:r w:rsidR="003C356C" w:rsidRPr="008D1A8D">
          <w:rPr>
            <w:rStyle w:val="Hyperlink"/>
            <w:color w:val="000000" w:themeColor="text1"/>
            <w:u w:val="none"/>
          </w:rPr>
          <w:t>,</w:t>
        </w:r>
        <w:r w:rsidR="003C356C" w:rsidRPr="008D1A8D">
          <w:rPr>
            <w:rStyle w:val="apple-converted-space"/>
            <w:color w:val="000000" w:themeColor="text1"/>
          </w:rPr>
          <w:t> </w:t>
        </w:r>
        <w:r w:rsidR="003C356C" w:rsidRPr="008D1A8D">
          <w:rPr>
            <w:rStyle w:val="Emphasis"/>
            <w:color w:val="000000" w:themeColor="text1"/>
          </w:rPr>
          <w:t>Critical Race Theory Briefing Book</w:t>
        </w:r>
      </w:hyperlink>
    </w:p>
    <w:p w14:paraId="644C23FF" w14:textId="11CD1727" w:rsidR="003C356C" w:rsidRPr="008D1A8D" w:rsidRDefault="00223661" w:rsidP="003C356C">
      <w:pPr>
        <w:pStyle w:val="NormalWeb"/>
        <w:spacing w:before="0" w:beforeAutospacing="0" w:after="120" w:afterAutospacing="0"/>
        <w:rPr>
          <w:color w:val="000000" w:themeColor="text1"/>
        </w:rPr>
      </w:pPr>
      <w:hyperlink r:id="rId17" w:history="1">
        <w:r w:rsidR="003C356C" w:rsidRPr="008D1A8D">
          <w:rPr>
            <w:rStyle w:val="Hyperlink"/>
            <w:color w:val="000000" w:themeColor="text1"/>
            <w:u w:val="none"/>
          </w:rPr>
          <w:t>Thomas St. Thomas, “Is Critical Race Theory Racist?”</w:t>
        </w:r>
      </w:hyperlink>
    </w:p>
    <w:p w14:paraId="03FDF748" w14:textId="0418795F" w:rsidR="003C356C" w:rsidRPr="008D1A8D" w:rsidRDefault="00223661" w:rsidP="003C356C">
      <w:pPr>
        <w:pStyle w:val="NormalWeb"/>
        <w:spacing w:before="0" w:beforeAutospacing="0" w:after="120" w:afterAutospacing="0"/>
        <w:rPr>
          <w:color w:val="000000" w:themeColor="text1"/>
        </w:rPr>
      </w:pPr>
      <w:hyperlink r:id="rId18" w:history="1">
        <w:r w:rsidR="003C356C" w:rsidRPr="008D1A8D">
          <w:rPr>
            <w:rStyle w:val="Hyperlink"/>
            <w:color w:val="000000" w:themeColor="text1"/>
            <w:u w:val="none"/>
          </w:rPr>
          <w:t xml:space="preserve">Daniel </w:t>
        </w:r>
        <w:proofErr w:type="spellStart"/>
        <w:r w:rsidR="003C356C" w:rsidRPr="008D1A8D">
          <w:rPr>
            <w:rStyle w:val="Hyperlink"/>
            <w:color w:val="000000" w:themeColor="text1"/>
            <w:u w:val="none"/>
          </w:rPr>
          <w:t>Subotnik</w:t>
        </w:r>
        <w:proofErr w:type="spellEnd"/>
        <w:r w:rsidR="003C356C" w:rsidRPr="008D1A8D">
          <w:rPr>
            <w:rStyle w:val="Hyperlink"/>
            <w:color w:val="000000" w:themeColor="text1"/>
            <w:u w:val="none"/>
          </w:rPr>
          <w:t xml:space="preserve">, “What’s Wrong </w:t>
        </w:r>
        <w:proofErr w:type="gramStart"/>
        <w:r w:rsidR="003C356C" w:rsidRPr="008D1A8D">
          <w:rPr>
            <w:rStyle w:val="Hyperlink"/>
            <w:color w:val="000000" w:themeColor="text1"/>
            <w:u w:val="none"/>
          </w:rPr>
          <w:t>With</w:t>
        </w:r>
        <w:proofErr w:type="gramEnd"/>
        <w:r w:rsidR="003C356C" w:rsidRPr="008D1A8D">
          <w:rPr>
            <w:rStyle w:val="Hyperlink"/>
            <w:color w:val="000000" w:themeColor="text1"/>
            <w:u w:val="none"/>
          </w:rPr>
          <w:t xml:space="preserve"> Critical Race Theory: Reopening the Case for Middle Class Values”</w:t>
        </w:r>
      </w:hyperlink>
    </w:p>
    <w:p w14:paraId="1F6D738C" w14:textId="5E2B7784" w:rsidR="00F43532" w:rsidRPr="008D1A8D" w:rsidRDefault="00223661" w:rsidP="00000AE9">
      <w:pPr>
        <w:pStyle w:val="NormalWeb"/>
        <w:spacing w:before="0" w:beforeAutospacing="0" w:after="120" w:afterAutospacing="0"/>
        <w:rPr>
          <w:color w:val="000000" w:themeColor="text1"/>
        </w:rPr>
      </w:pPr>
      <w:hyperlink r:id="rId19" w:history="1">
        <w:r w:rsidR="003C356C" w:rsidRPr="008D1A8D">
          <w:rPr>
            <w:rStyle w:val="Hyperlink"/>
            <w:color w:val="000000" w:themeColor="text1"/>
            <w:u w:val="none"/>
          </w:rPr>
          <w:t>Carol Swain, “Critical race theory’s toxic, destructive impact on America”</w:t>
        </w:r>
      </w:hyperlink>
    </w:p>
    <w:sectPr w:rsidR="00F43532" w:rsidRPr="008D1A8D" w:rsidSect="00DB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629"/>
    <w:multiLevelType w:val="hybridMultilevel"/>
    <w:tmpl w:val="317CEF3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84405"/>
    <w:multiLevelType w:val="hybridMultilevel"/>
    <w:tmpl w:val="26BC748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F8"/>
    <w:rsid w:val="00000AE9"/>
    <w:rsid w:val="0006137A"/>
    <w:rsid w:val="00186A7F"/>
    <w:rsid w:val="00223661"/>
    <w:rsid w:val="002331C6"/>
    <w:rsid w:val="00294147"/>
    <w:rsid w:val="003C356C"/>
    <w:rsid w:val="0047335F"/>
    <w:rsid w:val="004E2DFF"/>
    <w:rsid w:val="00523B0C"/>
    <w:rsid w:val="00587E77"/>
    <w:rsid w:val="0069518D"/>
    <w:rsid w:val="006B6A29"/>
    <w:rsid w:val="0073678B"/>
    <w:rsid w:val="00750FED"/>
    <w:rsid w:val="00764FFA"/>
    <w:rsid w:val="007E7FDC"/>
    <w:rsid w:val="00856BC0"/>
    <w:rsid w:val="008A7523"/>
    <w:rsid w:val="008D1A8D"/>
    <w:rsid w:val="008E56AD"/>
    <w:rsid w:val="009D59D5"/>
    <w:rsid w:val="009E585B"/>
    <w:rsid w:val="00A33F78"/>
    <w:rsid w:val="00A819E4"/>
    <w:rsid w:val="00A82978"/>
    <w:rsid w:val="00B42644"/>
    <w:rsid w:val="00BC11C3"/>
    <w:rsid w:val="00C50F4C"/>
    <w:rsid w:val="00CB3A63"/>
    <w:rsid w:val="00CE26FD"/>
    <w:rsid w:val="00CE30D1"/>
    <w:rsid w:val="00DB7C52"/>
    <w:rsid w:val="00E93BA2"/>
    <w:rsid w:val="00EA05C0"/>
    <w:rsid w:val="00F35528"/>
    <w:rsid w:val="00F43532"/>
    <w:rsid w:val="00F655B2"/>
    <w:rsid w:val="00FA3FF8"/>
    <w:rsid w:val="00FB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F108"/>
  <w15:chartTrackingRefBased/>
  <w15:docId w15:val="{172ACB81-9CED-CC49-ACE7-350C4D60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978"/>
    <w:pPr>
      <w:ind w:left="720"/>
      <w:contextualSpacing/>
    </w:pPr>
  </w:style>
  <w:style w:type="paragraph" w:styleId="NormalWeb">
    <w:name w:val="Normal (Web)"/>
    <w:basedOn w:val="Normal"/>
    <w:uiPriority w:val="99"/>
    <w:unhideWhenUsed/>
    <w:rsid w:val="00F43532"/>
    <w:pPr>
      <w:spacing w:before="100" w:beforeAutospacing="1" w:after="100" w:afterAutospacing="1"/>
    </w:pPr>
    <w:rPr>
      <w:rFonts w:eastAsia="Times New Roman"/>
    </w:rPr>
  </w:style>
  <w:style w:type="character" w:styleId="Hyperlink">
    <w:name w:val="Hyperlink"/>
    <w:basedOn w:val="DefaultParagraphFont"/>
    <w:uiPriority w:val="99"/>
    <w:unhideWhenUsed/>
    <w:rsid w:val="00F43532"/>
    <w:rPr>
      <w:color w:val="0000FF"/>
      <w:u w:val="single"/>
    </w:rPr>
  </w:style>
  <w:style w:type="character" w:customStyle="1" w:styleId="apple-converted-space">
    <w:name w:val="apple-converted-space"/>
    <w:basedOn w:val="DefaultParagraphFont"/>
    <w:rsid w:val="003C356C"/>
  </w:style>
  <w:style w:type="character" w:styleId="Emphasis">
    <w:name w:val="Emphasis"/>
    <w:basedOn w:val="DefaultParagraphFont"/>
    <w:uiPriority w:val="20"/>
    <w:qFormat/>
    <w:rsid w:val="003C356C"/>
    <w:rPr>
      <w:i/>
      <w:iCs/>
    </w:rPr>
  </w:style>
  <w:style w:type="character" w:styleId="FollowedHyperlink">
    <w:name w:val="FollowedHyperlink"/>
    <w:basedOn w:val="DefaultParagraphFont"/>
    <w:uiPriority w:val="99"/>
    <w:semiHidden/>
    <w:unhideWhenUsed/>
    <w:rsid w:val="003C356C"/>
    <w:rPr>
      <w:color w:val="954F72" w:themeColor="followedHyperlink"/>
      <w:u w:val="single"/>
    </w:rPr>
  </w:style>
  <w:style w:type="character" w:styleId="UnresolvedMention">
    <w:name w:val="Unresolved Mention"/>
    <w:basedOn w:val="DefaultParagraphFont"/>
    <w:uiPriority w:val="99"/>
    <w:semiHidden/>
    <w:unhideWhenUsed/>
    <w:rsid w:val="003C356C"/>
    <w:rPr>
      <w:color w:val="605E5C"/>
      <w:shd w:val="clear" w:color="auto" w:fill="E1DFDD"/>
    </w:rPr>
  </w:style>
  <w:style w:type="character" w:styleId="CommentReference">
    <w:name w:val="annotation reference"/>
    <w:basedOn w:val="DefaultParagraphFont"/>
    <w:uiPriority w:val="99"/>
    <w:semiHidden/>
    <w:unhideWhenUsed/>
    <w:rsid w:val="00F35528"/>
    <w:rPr>
      <w:sz w:val="16"/>
      <w:szCs w:val="16"/>
    </w:rPr>
  </w:style>
  <w:style w:type="paragraph" w:styleId="CommentText">
    <w:name w:val="annotation text"/>
    <w:basedOn w:val="Normal"/>
    <w:link w:val="CommentTextChar"/>
    <w:uiPriority w:val="99"/>
    <w:semiHidden/>
    <w:unhideWhenUsed/>
    <w:rsid w:val="00F35528"/>
    <w:rPr>
      <w:sz w:val="20"/>
      <w:szCs w:val="20"/>
    </w:rPr>
  </w:style>
  <w:style w:type="character" w:customStyle="1" w:styleId="CommentTextChar">
    <w:name w:val="Comment Text Char"/>
    <w:basedOn w:val="DefaultParagraphFont"/>
    <w:link w:val="CommentText"/>
    <w:uiPriority w:val="99"/>
    <w:semiHidden/>
    <w:rsid w:val="00F35528"/>
    <w:rPr>
      <w:sz w:val="20"/>
      <w:szCs w:val="20"/>
    </w:rPr>
  </w:style>
  <w:style w:type="paragraph" w:styleId="CommentSubject">
    <w:name w:val="annotation subject"/>
    <w:basedOn w:val="CommentText"/>
    <w:next w:val="CommentText"/>
    <w:link w:val="CommentSubjectChar"/>
    <w:uiPriority w:val="99"/>
    <w:semiHidden/>
    <w:unhideWhenUsed/>
    <w:rsid w:val="00F35528"/>
    <w:rPr>
      <w:b/>
      <w:bCs/>
    </w:rPr>
  </w:style>
  <w:style w:type="character" w:customStyle="1" w:styleId="CommentSubjectChar">
    <w:name w:val="Comment Subject Char"/>
    <w:basedOn w:val="CommentTextChar"/>
    <w:link w:val="CommentSubject"/>
    <w:uiPriority w:val="99"/>
    <w:semiHidden/>
    <w:rsid w:val="00F35528"/>
    <w:rPr>
      <w:b/>
      <w:bCs/>
      <w:sz w:val="20"/>
      <w:szCs w:val="20"/>
    </w:rPr>
  </w:style>
  <w:style w:type="paragraph" w:styleId="Revision">
    <w:name w:val="Revision"/>
    <w:hidden/>
    <w:uiPriority w:val="99"/>
    <w:semiHidden/>
    <w:rsid w:val="00F3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97014">
      <w:bodyDiv w:val="1"/>
      <w:marLeft w:val="0"/>
      <w:marRight w:val="0"/>
      <w:marTop w:val="0"/>
      <w:marBottom w:val="0"/>
      <w:divBdr>
        <w:top w:val="none" w:sz="0" w:space="0" w:color="auto"/>
        <w:left w:val="none" w:sz="0" w:space="0" w:color="auto"/>
        <w:bottom w:val="none" w:sz="0" w:space="0" w:color="auto"/>
        <w:right w:val="none" w:sz="0" w:space="0" w:color="auto"/>
      </w:divBdr>
    </w:div>
    <w:div w:id="666589398">
      <w:bodyDiv w:val="1"/>
      <w:marLeft w:val="0"/>
      <w:marRight w:val="0"/>
      <w:marTop w:val="0"/>
      <w:marBottom w:val="0"/>
      <w:divBdr>
        <w:top w:val="none" w:sz="0" w:space="0" w:color="auto"/>
        <w:left w:val="none" w:sz="0" w:space="0" w:color="auto"/>
        <w:bottom w:val="none" w:sz="0" w:space="0" w:color="auto"/>
        <w:right w:val="none" w:sz="0" w:space="0" w:color="auto"/>
      </w:divBdr>
    </w:div>
    <w:div w:id="1653218932">
      <w:bodyDiv w:val="1"/>
      <w:marLeft w:val="0"/>
      <w:marRight w:val="0"/>
      <w:marTop w:val="0"/>
      <w:marBottom w:val="0"/>
      <w:divBdr>
        <w:top w:val="none" w:sz="0" w:space="0" w:color="auto"/>
        <w:left w:val="none" w:sz="0" w:space="0" w:color="auto"/>
        <w:bottom w:val="none" w:sz="0" w:space="0" w:color="auto"/>
        <w:right w:val="none" w:sz="0" w:space="0" w:color="auto"/>
      </w:divBdr>
    </w:div>
    <w:div w:id="16740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mind.org/memo/action-civics-replaces-citizenship-with-partisanship/" TargetMode="External"/><Relationship Id="rId13" Type="http://schemas.openxmlformats.org/officeDocument/2006/relationships/hyperlink" Target="https://newdiscourses.com/2020/06/beginners-curriculum-critical-race-theory/" TargetMode="External"/><Relationship Id="rId18" Type="http://schemas.openxmlformats.org/officeDocument/2006/relationships/hyperlink" Target="https://scholarship.law.cornell.edu/cgi/viewcontent.cgi?article=1238&amp;context=cjlp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ritage.org/civil-rights/report/critical-race-theory-the-new-intolerance-and-its-grip-america" TargetMode="External"/><Relationship Id="rId12" Type="http://schemas.openxmlformats.org/officeDocument/2006/relationships/hyperlink" Target="https://www.nas.org/civics-alliance/issue-briefs/critical-race-theory" TargetMode="External"/><Relationship Id="rId17" Type="http://schemas.openxmlformats.org/officeDocument/2006/relationships/hyperlink" Target="https://medium.com/unsafe-space/is-critical-race-theory-racist-f32cb8a7233d" TargetMode="External"/><Relationship Id="rId2" Type="http://schemas.openxmlformats.org/officeDocument/2006/relationships/styles" Target="styles.xml"/><Relationship Id="rId16" Type="http://schemas.openxmlformats.org/officeDocument/2006/relationships/hyperlink" Target="https://christopherrufo.com/crt-briefing-boo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rsuasion.community/p/who-decides-whats-racist?r=8o9p&amp;utm_campaign=post&amp;utm_medium=web&amp;utm_source=copy" TargetMode="External"/><Relationship Id="rId11" Type="http://schemas.openxmlformats.org/officeDocument/2006/relationships/hyperlink" Target="https://www.nas.org/civics-alliance/our-mission-and-vision/challenge-action-civics" TargetMode="External"/><Relationship Id="rId5" Type="http://schemas.openxmlformats.org/officeDocument/2006/relationships/hyperlink" Target="https://americanmind.org/salvo/a-statement-regarding-critical-race-theory/" TargetMode="External"/><Relationship Id="rId15" Type="http://schemas.openxmlformats.org/officeDocument/2006/relationships/hyperlink" Target="https://www.nas.org/reports/making-citizens-how-american-universities-teach-civics" TargetMode="External"/><Relationship Id="rId10" Type="http://schemas.openxmlformats.org/officeDocument/2006/relationships/hyperlink" Target="https://heterodoxacademy.org/blog/critical-theory-or-common-humanity/" TargetMode="External"/><Relationship Id="rId19" Type="http://schemas.openxmlformats.org/officeDocument/2006/relationships/hyperlink" Target="https://1776unites.com/essays/critical-race-theorys-toxic-destructive-impact-on-america/" TargetMode="External"/><Relationship Id="rId4" Type="http://schemas.openxmlformats.org/officeDocument/2006/relationships/webSettings" Target="webSettings.xml"/><Relationship Id="rId9" Type="http://schemas.openxmlformats.org/officeDocument/2006/relationships/hyperlink" Target="https://www.texaspolicy.com/action-civicsnew-civics-civic-engagement-and-project-based-civics-advances-in-civic-education/" TargetMode="External"/><Relationship Id="rId14" Type="http://schemas.openxmlformats.org/officeDocument/2006/relationships/hyperlink" Target="https://www.google.com/search?client=safari&amp;rls=en&amp;q=Cynical+Theories:+How+Activist+Scholarship+Made+Everything+about+Race,+Gender,+and+Identity%E2%80%95and+Why+This+Harms+Everybody&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1662</Words>
  <Characters>8859</Characters>
  <Application>Microsoft Office Word</Application>
  <DocSecurity>0</DocSecurity>
  <Lines>152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Randall</dc:creator>
  <cp:keywords/>
  <dc:description/>
  <cp:lastModifiedBy>David Randall</cp:lastModifiedBy>
  <cp:revision>10</cp:revision>
  <dcterms:created xsi:type="dcterms:W3CDTF">2021-07-12T18:17:00Z</dcterms:created>
  <dcterms:modified xsi:type="dcterms:W3CDTF">2021-07-12T18:55:00Z</dcterms:modified>
</cp:coreProperties>
</file>