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20BB" w14:textId="77777777" w:rsidR="004F5547" w:rsidRDefault="0070484A">
      <w:r>
        <w:t xml:space="preserve">Dear </w:t>
      </w:r>
      <w:r w:rsidR="009A24DB">
        <w:t xml:space="preserve">Representative/Senator </w:t>
      </w:r>
      <w:r>
        <w:t>____________,</w:t>
      </w:r>
    </w:p>
    <w:p w14:paraId="3EF47283" w14:textId="77777777" w:rsidR="0070484A" w:rsidRDefault="0070484A"/>
    <w:p w14:paraId="42D9D77E" w14:textId="203768FD" w:rsidR="002616A4" w:rsidRDefault="008B3DED">
      <w:r>
        <w:t xml:space="preserve">I </w:t>
      </w:r>
      <w:r w:rsidR="00E5234E">
        <w:t xml:space="preserve">write as your constituent </w:t>
      </w:r>
      <w:r>
        <w:t xml:space="preserve">to express my concern regarding Confucius Institutes. These Chinese government-funded centers </w:t>
      </w:r>
      <w:r w:rsidR="002616A4">
        <w:t xml:space="preserve">operate at </w:t>
      </w:r>
      <w:r w:rsidR="002616A4" w:rsidRPr="00E56BBC">
        <w:t xml:space="preserve">more than </w:t>
      </w:r>
      <w:r w:rsidR="00511057" w:rsidRPr="00E56BBC">
        <w:t xml:space="preserve">80 </w:t>
      </w:r>
      <w:r w:rsidR="002616A4" w:rsidRPr="00E56BBC">
        <w:t>American college campuses</w:t>
      </w:r>
      <w:r w:rsidR="002616A4">
        <w:t xml:space="preserve"> to </w:t>
      </w:r>
      <w:r>
        <w:t xml:space="preserve">support the Chinese government’s overseas propaganda. </w:t>
      </w:r>
      <w:r w:rsidR="00511057">
        <w:t xml:space="preserve">Some </w:t>
      </w:r>
      <w:r w:rsidR="006A38A5">
        <w:t xml:space="preserve">500 Confucius Classrooms </w:t>
      </w:r>
      <w:r w:rsidR="00511057">
        <w:t xml:space="preserve">also operate </w:t>
      </w:r>
      <w:r w:rsidR="006A38A5">
        <w:t>at American K-12 schools.</w:t>
      </w:r>
      <w:r w:rsidR="00E56BBC">
        <w:rPr>
          <w:rStyle w:val="FootnoteReference"/>
        </w:rPr>
        <w:footnoteReference w:id="1"/>
      </w:r>
      <w:r w:rsidR="006A38A5">
        <w:t xml:space="preserve"> </w:t>
      </w:r>
    </w:p>
    <w:p w14:paraId="3A2CD6B0" w14:textId="77777777" w:rsidR="002616A4" w:rsidRDefault="002616A4"/>
    <w:p w14:paraId="6534F693" w14:textId="1956F92E" w:rsidR="008B3DED" w:rsidRDefault="006A38A5">
      <w:r>
        <w:t xml:space="preserve">These Confucius Institutes and Classrooms threaten the integrity of the American educational system, serve the interests of a foreign authoritarian government, and compromise American national security. </w:t>
      </w:r>
      <w:r w:rsidR="002616A4">
        <w:t>I urge you to investigate Confucius Ins</w:t>
      </w:r>
      <w:r w:rsidR="009A24DB">
        <w:t>titutes and</w:t>
      </w:r>
      <w:r w:rsidR="00CB398E">
        <w:t xml:space="preserve"> Classrooms and to </w:t>
      </w:r>
      <w:r w:rsidR="00F123D1">
        <w:t>urge</w:t>
      </w:r>
      <w:r w:rsidR="009D7C3C">
        <w:t xml:space="preserve"> </w:t>
      </w:r>
      <w:r w:rsidR="009A24DB">
        <w:t xml:space="preserve">American </w:t>
      </w:r>
      <w:r w:rsidR="00E5234E">
        <w:t>schools</w:t>
      </w:r>
      <w:r w:rsidR="00F123D1">
        <w:t xml:space="preserve"> to close </w:t>
      </w:r>
      <w:r w:rsidR="00E5234E">
        <w:t>these programs</w:t>
      </w:r>
      <w:r w:rsidR="00F123D1">
        <w:t xml:space="preserve">. </w:t>
      </w:r>
      <w:r w:rsidR="009A24DB">
        <w:t xml:space="preserve"> </w:t>
      </w:r>
    </w:p>
    <w:p w14:paraId="3BE46109" w14:textId="77777777" w:rsidR="006A38A5" w:rsidRDefault="006A38A5"/>
    <w:p w14:paraId="2A963343" w14:textId="4B24BAEA" w:rsidR="00036303" w:rsidRDefault="009A24DB">
      <w:r>
        <w:t xml:space="preserve">In 2017, the National Association of Scholars </w:t>
      </w:r>
      <w:r w:rsidR="00B3748F">
        <w:t xml:space="preserve">(NAS) </w:t>
      </w:r>
      <w:r>
        <w:t xml:space="preserve">concluded in a report, </w:t>
      </w:r>
      <w:bookmarkStart w:id="0" w:name="_Hlk38011400"/>
      <w:r w:rsidRPr="00E56BBC">
        <w:rPr>
          <w:i/>
        </w:rPr>
        <w:t>Outsourced to China: Confucius Institutes and Soft Power in American Higher Education</w:t>
      </w:r>
      <w:r>
        <w:t xml:space="preserve">, </w:t>
      </w:r>
      <w:bookmarkEnd w:id="0"/>
      <w:r>
        <w:t xml:space="preserve">that </w:t>
      </w:r>
      <w:r w:rsidR="0036370C">
        <w:t>“to a large extent, universities have made improper concessions that jeopardize academic freedom and institutional autonomy.”</w:t>
      </w:r>
      <w:r w:rsidR="00E56BBC">
        <w:rPr>
          <w:rStyle w:val="FootnoteReference"/>
        </w:rPr>
        <w:footnoteReference w:id="2"/>
      </w:r>
      <w:r w:rsidR="0036370C">
        <w:t xml:space="preserve"> </w:t>
      </w:r>
      <w:r w:rsidR="00036303">
        <w:t xml:space="preserve">NAS found that Confucius Institutes are operated by a Chinese government agency, the </w:t>
      </w:r>
      <w:proofErr w:type="spellStart"/>
      <w:r w:rsidR="00036303">
        <w:t>Hanban</w:t>
      </w:r>
      <w:proofErr w:type="spellEnd"/>
      <w:r w:rsidR="00036303">
        <w:t xml:space="preserve">, </w:t>
      </w:r>
      <w:r w:rsidR="00E5234E">
        <w:t xml:space="preserve">whose governing body includes </w:t>
      </w:r>
      <w:r w:rsidR="00036303">
        <w:t>officials from the</w:t>
      </w:r>
      <w:r w:rsidR="00E5234E">
        <w:t xml:space="preserve"> </w:t>
      </w:r>
      <w:r w:rsidR="00036303">
        <w:t xml:space="preserve">State Press and Publications Department Administration (which handles propaganda). </w:t>
      </w:r>
    </w:p>
    <w:p w14:paraId="5F394DBB" w14:textId="77777777" w:rsidR="00036303" w:rsidRDefault="00036303"/>
    <w:p w14:paraId="3467E835" w14:textId="77777777" w:rsidR="00036303" w:rsidRDefault="00036303">
      <w:r>
        <w:t xml:space="preserve">NAS also found that the </w:t>
      </w:r>
      <w:proofErr w:type="spellStart"/>
      <w:r>
        <w:t>Hanban</w:t>
      </w:r>
      <w:proofErr w:type="spellEnd"/>
      <w:r>
        <w:t xml:space="preserve"> provides textbooks and selects and pays the Confucius Institute teachers, who are Chinese nationals trained to present the Chinese government in a positive light. One Confucius Institute director said if pressed to answer a question about Tiananmen Square, where in 1989 the Chinese government massacred democracy demonstrators, she would “show a picture and point out the beautiful architecture.”</w:t>
      </w:r>
    </w:p>
    <w:p w14:paraId="11441AF7" w14:textId="77777777" w:rsidR="00036303" w:rsidRDefault="00036303"/>
    <w:p w14:paraId="0394A2C8" w14:textId="15B51F88" w:rsidR="003127B8" w:rsidRDefault="00E5234E">
      <w:r>
        <w:t>Recently</w:t>
      </w:r>
      <w:r w:rsidR="00511057">
        <w:t xml:space="preserve"> </w:t>
      </w:r>
      <w:r w:rsidR="003127B8">
        <w:t xml:space="preserve">the federal government has taken </w:t>
      </w:r>
      <w:r w:rsidR="00511057">
        <w:t xml:space="preserve">increasing </w:t>
      </w:r>
      <w:r w:rsidR="003127B8">
        <w:t>notice of Confucius Institutes. In February</w:t>
      </w:r>
      <w:r>
        <w:t>,</w:t>
      </w:r>
      <w:r w:rsidR="003127B8">
        <w:t xml:space="preserve"> </w:t>
      </w:r>
      <w:r w:rsidR="00CF31E2" w:rsidRPr="00E56BBC">
        <w:t>FBI Director Christopher Wray acknowledged</w:t>
      </w:r>
      <w:r w:rsidR="00CF31E2">
        <w:t xml:space="preserve"> that his agency is taking “investigative steps” at Confucius Institutes that may be engaged in espionage.</w:t>
      </w:r>
      <w:r w:rsidR="00E56BBC">
        <w:rPr>
          <w:rStyle w:val="FootnoteReference"/>
        </w:rPr>
        <w:footnoteReference w:id="3"/>
      </w:r>
      <w:r w:rsidR="00CF31E2">
        <w:t xml:space="preserve"> </w:t>
      </w:r>
    </w:p>
    <w:p w14:paraId="35347B6D" w14:textId="396FD42C" w:rsidR="00511057" w:rsidRDefault="00511057"/>
    <w:p w14:paraId="67388272" w14:textId="64F19B48" w:rsidR="00511057" w:rsidRDefault="00511057" w:rsidP="00511057">
      <w:r>
        <w:t xml:space="preserve">In 2018 the National Defense Authorization Act barred </w:t>
      </w:r>
      <w:r w:rsidR="00F123D1">
        <w:t xml:space="preserve">the </w:t>
      </w:r>
      <w:r>
        <w:t xml:space="preserve">Department of Defense from </w:t>
      </w:r>
      <w:r w:rsidR="00F123D1">
        <w:t xml:space="preserve">funding </w:t>
      </w:r>
      <w:r>
        <w:t xml:space="preserve">Chinese language programs at universities with Confucius Institutes. </w:t>
      </w:r>
    </w:p>
    <w:p w14:paraId="122B7215" w14:textId="77777777" w:rsidR="00511057" w:rsidRDefault="00511057"/>
    <w:p w14:paraId="2D011826" w14:textId="1C85CD15" w:rsidR="00511057" w:rsidRDefault="00511057" w:rsidP="00511057">
      <w:r>
        <w:t xml:space="preserve">In 2019, the Senate </w:t>
      </w:r>
      <w:r w:rsidRPr="00DC1C95">
        <w:t xml:space="preserve">Permanent Subcommittee on Investigations </w:t>
      </w:r>
      <w:hyperlink r:id="rId7" w:history="1">
        <w:r w:rsidRPr="00DC1C95">
          <w:rPr>
            <w:rStyle w:val="Hyperlink"/>
          </w:rPr>
          <w:t>released a report</w:t>
        </w:r>
      </w:hyperlink>
      <w:r>
        <w:t xml:space="preserve"> criticizing</w:t>
      </w:r>
      <w:r w:rsidRPr="00DC1C95">
        <w:t xml:space="preserve"> Confucius Institutes as “part of China’s broader, long-term strategy” to develop “soft power” that “encourages complacency” in the face of China’s increasingly illiberal policies.  </w:t>
      </w:r>
      <w:r>
        <w:t xml:space="preserve">It describes Confucius Institutes as an “attempt to export China’s censorship of political debate and prevent discussion of potentially politically sensitive topics.” It concludes that </w:t>
      </w:r>
      <w:r w:rsidRPr="00DC1C95">
        <w:t xml:space="preserve">“Absent full transparency </w:t>
      </w:r>
      <w:r w:rsidRPr="00DC1C95">
        <w:lastRenderedPageBreak/>
        <w:t>regarding how Confucius Institutes operate and full reciprocity for U.S. cultural outreach efforts on college campuses in China, Confucius Institutes should not continue in the United States.”</w:t>
      </w:r>
      <w:r w:rsidR="00E56BBC">
        <w:rPr>
          <w:rStyle w:val="FootnoteReference"/>
        </w:rPr>
        <w:footnoteReference w:id="4"/>
      </w:r>
    </w:p>
    <w:p w14:paraId="7835872E" w14:textId="77777777" w:rsidR="0014108D" w:rsidRDefault="0014108D"/>
    <w:p w14:paraId="40A96A64" w14:textId="5AE05378" w:rsidR="003127B8" w:rsidRDefault="00511057">
      <w:r>
        <w:t xml:space="preserve">But there is more that should be done. </w:t>
      </w:r>
    </w:p>
    <w:p w14:paraId="3E635000" w14:textId="77777777" w:rsidR="0016436A" w:rsidRDefault="0016436A"/>
    <w:p w14:paraId="1C362463" w14:textId="62A72222" w:rsidR="0016436A" w:rsidRDefault="00511057" w:rsidP="0016436A">
      <w:r>
        <w:rPr>
          <w:b/>
          <w:bCs/>
        </w:rPr>
        <w:t>First, r</w:t>
      </w:r>
      <w:r w:rsidR="0016436A" w:rsidRPr="0016436A">
        <w:rPr>
          <w:b/>
          <w:bCs/>
        </w:rPr>
        <w:t>equire financial transparency.</w:t>
      </w:r>
      <w:r w:rsidR="0016436A">
        <w:rPr>
          <w:b/>
          <w:bCs/>
        </w:rPr>
        <w:t xml:space="preserve"> </w:t>
      </w:r>
      <w:r>
        <w:t xml:space="preserve">The Department of Education has begun to enforce existing federal transparency law, but that law </w:t>
      </w:r>
      <w:r w:rsidRPr="00E56BBC">
        <w:t>needs to be updated</w:t>
      </w:r>
      <w:r>
        <w:t xml:space="preserve"> and its loopholes must be closed. </w:t>
      </w:r>
      <w:r w:rsidR="0016436A">
        <w:rPr>
          <w:bCs/>
        </w:rPr>
        <w:t xml:space="preserve">Amend </w:t>
      </w:r>
      <w:r w:rsidR="00E5234E" w:rsidRPr="00E5234E">
        <w:rPr>
          <w:bCs/>
        </w:rPr>
        <w:t>20 U.S.</w:t>
      </w:r>
      <w:r w:rsidR="00E5234E">
        <w:rPr>
          <w:bCs/>
        </w:rPr>
        <w:t xml:space="preserve">C. </w:t>
      </w:r>
      <w:r w:rsidR="00E5234E" w:rsidRPr="00E5234E">
        <w:rPr>
          <w:bCs/>
        </w:rPr>
        <w:t>§ 1011f.</w:t>
      </w:r>
      <w:r w:rsidR="00E5234E">
        <w:rPr>
          <w:bCs/>
        </w:rPr>
        <w:t xml:space="preserve"> </w:t>
      </w:r>
      <w:r w:rsidR="0016436A">
        <w:rPr>
          <w:bCs/>
        </w:rPr>
        <w:t xml:space="preserve">to lower the </w:t>
      </w:r>
      <w:r w:rsidR="00E5234E">
        <w:rPr>
          <w:bCs/>
        </w:rPr>
        <w:t xml:space="preserve">disclosure </w:t>
      </w:r>
      <w:r w:rsidR="0016436A">
        <w:rPr>
          <w:bCs/>
        </w:rPr>
        <w:t>threshold from $250,000 to $50,000</w:t>
      </w:r>
      <w:r>
        <w:t xml:space="preserve">; to require </w:t>
      </w:r>
      <w:r w:rsidR="00E5234E">
        <w:t>disclosure of the</w:t>
      </w:r>
      <w:r>
        <w:t xml:space="preserve"> names of foreign donors or agencies; to require disclosure of gifts from registered foreign agents; to specify that in-kind gifts count toward the threshold; and to require that colleges disclose the purpose of the gift and any requirements attached by the donor.</w:t>
      </w:r>
      <w:r w:rsidR="00E56BBC">
        <w:rPr>
          <w:rStyle w:val="FootnoteReference"/>
        </w:rPr>
        <w:footnoteReference w:id="5"/>
      </w:r>
      <w:r>
        <w:t xml:space="preserve"> </w:t>
      </w:r>
    </w:p>
    <w:p w14:paraId="641E9FE9" w14:textId="77777777" w:rsidR="0016436A" w:rsidRPr="0016436A" w:rsidRDefault="0016436A" w:rsidP="0016436A"/>
    <w:p w14:paraId="02CE7DE6" w14:textId="6EF6DFF2" w:rsidR="00CB689E" w:rsidRPr="00CB689E" w:rsidRDefault="00CB689E" w:rsidP="0016436A">
      <w:r>
        <w:rPr>
          <w:b/>
          <w:bCs/>
        </w:rPr>
        <w:t xml:space="preserve">Second, protect American research and intellectual property. </w:t>
      </w:r>
      <w:r>
        <w:t>Make institutions with Confucius Institutes ineligible for federal research funding</w:t>
      </w:r>
      <w:r w:rsidR="006769DA">
        <w:t xml:space="preserve"> and ineligible for Chinese language </w:t>
      </w:r>
      <w:r>
        <w:t>and area studies grants under Title VI of the Higher Education Act</w:t>
      </w:r>
      <w:r w:rsidR="00F123D1">
        <w:t>—as well as ineligible for any bailout funding in the wake of the coronavirus pandemic</w:t>
      </w:r>
      <w:r>
        <w:t xml:space="preserve">. </w:t>
      </w:r>
    </w:p>
    <w:p w14:paraId="6554E492" w14:textId="77777777" w:rsidR="00CB689E" w:rsidRDefault="00CB689E" w:rsidP="0016436A">
      <w:pPr>
        <w:rPr>
          <w:b/>
          <w:bCs/>
        </w:rPr>
      </w:pPr>
    </w:p>
    <w:p w14:paraId="6F7D3DFC" w14:textId="3A4DF996" w:rsidR="0016436A" w:rsidRPr="0016436A" w:rsidRDefault="006769DA" w:rsidP="0016436A">
      <w:r>
        <w:rPr>
          <w:b/>
          <w:bCs/>
        </w:rPr>
        <w:t>Third</w:t>
      </w:r>
      <w:r w:rsidR="0016436A" w:rsidRPr="0016436A">
        <w:rPr>
          <w:b/>
          <w:bCs/>
        </w:rPr>
        <w:t>, require</w:t>
      </w:r>
      <w:r w:rsidR="00CB398E">
        <w:rPr>
          <w:b/>
          <w:bCs/>
        </w:rPr>
        <w:t xml:space="preserve"> Confucius </w:t>
      </w:r>
      <w:r w:rsidR="00770268">
        <w:rPr>
          <w:b/>
          <w:bCs/>
        </w:rPr>
        <w:t xml:space="preserve">Institutes to register as Foreign Agents. </w:t>
      </w:r>
      <w:r w:rsidR="0016436A" w:rsidRPr="0016436A">
        <w:rPr>
          <w:b/>
          <w:bCs/>
        </w:rPr>
        <w:t xml:space="preserve"> </w:t>
      </w:r>
      <w:r w:rsidR="00770268" w:rsidRPr="00770268">
        <w:rPr>
          <w:bCs/>
        </w:rPr>
        <w:t>T</w:t>
      </w:r>
      <w:r w:rsidR="0016436A" w:rsidRPr="0016436A">
        <w:t xml:space="preserve">he Foreign Agents Registration Act </w:t>
      </w:r>
      <w:r w:rsidR="00770268">
        <w:t xml:space="preserve">exempts “bona fide” academic organizations. Clarify that </w:t>
      </w:r>
      <w:r w:rsidR="0016436A" w:rsidRPr="0016436A">
        <w:t>foreign propaganda shrouded in an educational institute is not exempt.</w:t>
      </w:r>
      <w:r w:rsidR="002475F4">
        <w:br/>
      </w:r>
    </w:p>
    <w:p w14:paraId="08071235" w14:textId="43D3611B" w:rsidR="0016436A" w:rsidRPr="0016436A" w:rsidRDefault="0016436A" w:rsidP="0016436A">
      <w:r w:rsidRPr="0016436A">
        <w:rPr>
          <w:b/>
          <w:bCs/>
        </w:rPr>
        <w:t>F</w:t>
      </w:r>
      <w:r w:rsidR="006769DA">
        <w:rPr>
          <w:b/>
          <w:bCs/>
        </w:rPr>
        <w:t>ourth</w:t>
      </w:r>
      <w:r w:rsidRPr="0016436A">
        <w:rPr>
          <w:b/>
          <w:bCs/>
        </w:rPr>
        <w:t>, enforce antidiscrimination law.</w:t>
      </w:r>
      <w:r w:rsidR="006769DA">
        <w:t xml:space="preserve"> </w:t>
      </w:r>
      <w:r w:rsidRPr="0016436A">
        <w:t xml:space="preserve">Confucius Institutes regularly engage in discriminatory hiring practices. The American university typically agrees to hire Confucius Institute staff from a pool of candidates vetted and selected by the Chinese government, which routinely discriminates by politics and religion. </w:t>
      </w:r>
      <w:r w:rsidR="002475F4">
        <w:t>Ask the</w:t>
      </w:r>
      <w:r w:rsidRPr="0016436A">
        <w:t xml:space="preserve"> Justice Department </w:t>
      </w:r>
      <w:r w:rsidR="002475F4">
        <w:t>to</w:t>
      </w:r>
      <w:r w:rsidRPr="0016436A">
        <w:t xml:space="preserve"> investigate.</w:t>
      </w:r>
      <w:r w:rsidR="002475F4">
        <w:br/>
      </w:r>
    </w:p>
    <w:p w14:paraId="76646744" w14:textId="786024B0" w:rsidR="0016436A" w:rsidRDefault="006769DA" w:rsidP="0016436A">
      <w:r>
        <w:rPr>
          <w:b/>
          <w:bCs/>
        </w:rPr>
        <w:t>Fifth</w:t>
      </w:r>
      <w:r w:rsidR="0016436A" w:rsidRPr="0016436A">
        <w:rPr>
          <w:b/>
          <w:bCs/>
        </w:rPr>
        <w:t>, hold more hearings.</w:t>
      </w:r>
      <w:r>
        <w:rPr>
          <w:b/>
          <w:bCs/>
        </w:rPr>
        <w:t xml:space="preserve"> </w:t>
      </w:r>
      <w:r w:rsidR="0016436A" w:rsidRPr="0016436A">
        <w:t>Confucius Institutes</w:t>
      </w:r>
      <w:r w:rsidR="00E5234E">
        <w:t xml:space="preserve"> </w:t>
      </w:r>
      <w:r w:rsidR="0016436A" w:rsidRPr="0016436A">
        <w:t xml:space="preserve">threaten national security, as FBI Director Wray acknowledged. They gag American scholars. They are a tool for China to monitor, intimidate, and harass Chinese students studying in </w:t>
      </w:r>
      <w:r w:rsidR="00F123D1">
        <w:t xml:space="preserve">the United States. </w:t>
      </w:r>
    </w:p>
    <w:p w14:paraId="4B911B4A" w14:textId="77777777" w:rsidR="006769DA" w:rsidRPr="0016436A" w:rsidRDefault="006769DA" w:rsidP="0016436A"/>
    <w:p w14:paraId="04DA9158" w14:textId="77777777" w:rsidR="0016436A" w:rsidRPr="0016436A" w:rsidRDefault="0016436A" w:rsidP="0016436A">
      <w:r w:rsidRPr="0016436A">
        <w:t>Confucius Institutes are an affront to intellectual freedom, national security, and American interests. It is time for them to close, and it is time for the U.S. to act.</w:t>
      </w:r>
    </w:p>
    <w:p w14:paraId="50069756" w14:textId="77777777" w:rsidR="0016436A" w:rsidRDefault="0016436A"/>
    <w:p w14:paraId="27E8AB31" w14:textId="77777777" w:rsidR="003127B8" w:rsidRDefault="002475F4">
      <w:r>
        <w:t xml:space="preserve">Respectfully, </w:t>
      </w:r>
    </w:p>
    <w:p w14:paraId="23FC2E53" w14:textId="77777777" w:rsidR="002475F4" w:rsidRDefault="002475F4"/>
    <w:p w14:paraId="72DB7FB7" w14:textId="5B237E0B" w:rsidR="00740819" w:rsidRDefault="002475F4">
      <w:r>
        <w:t>____________</w:t>
      </w:r>
      <w:bookmarkStart w:id="1" w:name="_GoBack"/>
      <w:bookmarkEnd w:id="1"/>
    </w:p>
    <w:sectPr w:rsidR="0074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6497" w14:textId="77777777" w:rsidR="000E650F" w:rsidRDefault="000E650F" w:rsidP="00E56BBC">
      <w:pPr>
        <w:spacing w:line="240" w:lineRule="auto"/>
      </w:pPr>
      <w:r>
        <w:separator/>
      </w:r>
    </w:p>
  </w:endnote>
  <w:endnote w:type="continuationSeparator" w:id="0">
    <w:p w14:paraId="4AAE3215" w14:textId="77777777" w:rsidR="000E650F" w:rsidRDefault="000E650F" w:rsidP="00E56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0859" w14:textId="77777777" w:rsidR="000E650F" w:rsidRDefault="000E650F" w:rsidP="00E56BBC">
      <w:pPr>
        <w:spacing w:line="240" w:lineRule="auto"/>
      </w:pPr>
      <w:r>
        <w:separator/>
      </w:r>
    </w:p>
  </w:footnote>
  <w:footnote w:type="continuationSeparator" w:id="0">
    <w:p w14:paraId="4A77AA65" w14:textId="77777777" w:rsidR="000E650F" w:rsidRDefault="000E650F" w:rsidP="00E56BBC">
      <w:pPr>
        <w:spacing w:line="240" w:lineRule="auto"/>
      </w:pPr>
      <w:r>
        <w:continuationSeparator/>
      </w:r>
    </w:p>
  </w:footnote>
  <w:footnote w:id="1">
    <w:p w14:paraId="6F1DC76E" w14:textId="1DB93487" w:rsidR="00E56BBC" w:rsidRDefault="00E56BBC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E56BBC">
        <w:t>How Many Confucius Institutes Are in the United States?</w:t>
      </w:r>
      <w:r>
        <w:t xml:space="preserve">” </w:t>
      </w:r>
      <w:proofErr w:type="gramStart"/>
      <w:r>
        <w:t>National Association of Scholars,</w:t>
      </w:r>
      <w:proofErr w:type="gramEnd"/>
      <w:r>
        <w:t xml:space="preserve"> regularly updated.  </w:t>
      </w:r>
      <w:hyperlink r:id="rId1" w:history="1">
        <w:r w:rsidRPr="00ED3B67">
          <w:rPr>
            <w:rStyle w:val="Hyperlink"/>
          </w:rPr>
          <w:t>https://www.nas.org/blogs/article/how_many_confucius_institutes_are_in_the_united_states</w:t>
        </w:r>
      </w:hyperlink>
      <w:r>
        <w:t xml:space="preserve"> </w:t>
      </w:r>
    </w:p>
  </w:footnote>
  <w:footnote w:id="2">
    <w:p w14:paraId="56A1687C" w14:textId="0C1F7EFA" w:rsidR="00E56BBC" w:rsidRDefault="00E56BBC">
      <w:pPr>
        <w:pStyle w:val="FootnoteText"/>
      </w:pPr>
      <w:r>
        <w:rPr>
          <w:rStyle w:val="FootnoteReference"/>
        </w:rPr>
        <w:footnoteRef/>
      </w:r>
      <w:r>
        <w:t xml:space="preserve"> Rachelle Peterson, </w:t>
      </w:r>
      <w:r w:rsidRPr="00E56BBC">
        <w:rPr>
          <w:i/>
        </w:rPr>
        <w:t>Outsourced to China: Confucius Institutes and Soft Power in American Higher Education</w:t>
      </w:r>
      <w:r w:rsidRPr="00E56BBC">
        <w:t>,</w:t>
      </w:r>
      <w:r>
        <w:t xml:space="preserve"> National Association of Scholars, April 2017. </w:t>
      </w:r>
      <w:hyperlink r:id="rId2" w:history="1">
        <w:r w:rsidRPr="00ED3B67">
          <w:rPr>
            <w:rStyle w:val="Hyperlink"/>
          </w:rPr>
          <w:t>https://www.nas.org/reports/outsourced-to-china</w:t>
        </w:r>
      </w:hyperlink>
      <w:r>
        <w:t xml:space="preserve"> </w:t>
      </w:r>
    </w:p>
  </w:footnote>
  <w:footnote w:id="3">
    <w:p w14:paraId="72B79A9E" w14:textId="72CC23C9" w:rsidR="00E56BBC" w:rsidRDefault="00E56BBC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E56BBC">
        <w:t>Rubio Raises Concerns About the Growing Threat Posed by China</w:t>
      </w:r>
      <w:r>
        <w:t xml:space="preserve">,” Marco Rubio, February 13, 2018. </w:t>
      </w:r>
      <w:hyperlink r:id="rId3" w:history="1">
        <w:r w:rsidRPr="00ED3B67">
          <w:rPr>
            <w:rStyle w:val="Hyperlink"/>
          </w:rPr>
          <w:t>https://www.rubio.senate.gov/public/index.cfm/press-releases?ID=F998DBAA-6C2B-4BA0-891C-7647BDEAD31F</w:t>
        </w:r>
      </w:hyperlink>
      <w:r>
        <w:t xml:space="preserve"> </w:t>
      </w:r>
    </w:p>
  </w:footnote>
  <w:footnote w:id="4">
    <w:p w14:paraId="54196A3B" w14:textId="2AE62C62" w:rsidR="00E56BBC" w:rsidRPr="00E56BBC" w:rsidRDefault="00E56B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China’s Impact on the U.S. Educational System, </w:t>
      </w:r>
      <w:r>
        <w:t xml:space="preserve">U.S. Senate Permanent Subcommittee on Investigations, February 2019. </w:t>
      </w:r>
      <w:hyperlink r:id="rId4" w:history="1">
        <w:r w:rsidRPr="00ED3B67">
          <w:rPr>
            <w:rStyle w:val="Hyperlink"/>
          </w:rPr>
          <w:t>https://www.hsgac.senate.gov/imo/media/doc/PSI%20Report%20China's%20Impact%20on%20the%20US%20Education%20System.pdf</w:t>
        </w:r>
      </w:hyperlink>
      <w:r>
        <w:t xml:space="preserve"> </w:t>
      </w:r>
    </w:p>
  </w:footnote>
  <w:footnote w:id="5">
    <w:p w14:paraId="0E4547C6" w14:textId="1CD7A2C9" w:rsidR="00E56BBC" w:rsidRPr="00E56BBC" w:rsidRDefault="00E56BBC">
      <w:pPr>
        <w:pStyle w:val="FootnoteText"/>
      </w:pPr>
      <w:r>
        <w:rPr>
          <w:rStyle w:val="FootnoteReference"/>
        </w:rPr>
        <w:footnoteRef/>
      </w:r>
      <w:r>
        <w:t xml:space="preserve"> Rachelle Peterson, “</w:t>
      </w:r>
      <w:r w:rsidRPr="00E56BBC">
        <w:t>U.S. Universities' Dangerous Lack of Foreign Gift Transparency</w:t>
      </w:r>
      <w:r>
        <w:t xml:space="preserve">,” </w:t>
      </w:r>
      <w:r>
        <w:rPr>
          <w:i/>
          <w:iCs/>
        </w:rPr>
        <w:t xml:space="preserve">Real Clear Education, </w:t>
      </w:r>
      <w:r>
        <w:t xml:space="preserve">July 12, 2019. </w:t>
      </w:r>
      <w:hyperlink r:id="rId5" w:history="1">
        <w:r>
          <w:rPr>
            <w:rStyle w:val="Hyperlink"/>
          </w:rPr>
          <w:t>https://www.realcleareducation.com/articles/2019/07/12/us_universities_dangerous_lack_of_foreign_gift_transparency.html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84A"/>
    <w:rsid w:val="00036303"/>
    <w:rsid w:val="000611B9"/>
    <w:rsid w:val="000E650F"/>
    <w:rsid w:val="000F1A15"/>
    <w:rsid w:val="0014108D"/>
    <w:rsid w:val="0016436A"/>
    <w:rsid w:val="00172C62"/>
    <w:rsid w:val="002475F4"/>
    <w:rsid w:val="002616A4"/>
    <w:rsid w:val="003127B8"/>
    <w:rsid w:val="00334E65"/>
    <w:rsid w:val="00351876"/>
    <w:rsid w:val="0036370C"/>
    <w:rsid w:val="004C3F7C"/>
    <w:rsid w:val="00511057"/>
    <w:rsid w:val="00583F80"/>
    <w:rsid w:val="005B7930"/>
    <w:rsid w:val="006769DA"/>
    <w:rsid w:val="006A38A5"/>
    <w:rsid w:val="0070484A"/>
    <w:rsid w:val="007176A8"/>
    <w:rsid w:val="00733014"/>
    <w:rsid w:val="007356EA"/>
    <w:rsid w:val="00740819"/>
    <w:rsid w:val="00770268"/>
    <w:rsid w:val="007A474C"/>
    <w:rsid w:val="00827410"/>
    <w:rsid w:val="00846685"/>
    <w:rsid w:val="00846E36"/>
    <w:rsid w:val="008A0335"/>
    <w:rsid w:val="008B3DED"/>
    <w:rsid w:val="009A24DB"/>
    <w:rsid w:val="009B08B2"/>
    <w:rsid w:val="009D7C3C"/>
    <w:rsid w:val="00AE2FC3"/>
    <w:rsid w:val="00B071ED"/>
    <w:rsid w:val="00B3748F"/>
    <w:rsid w:val="00B77407"/>
    <w:rsid w:val="00BA5FB8"/>
    <w:rsid w:val="00C15CAC"/>
    <w:rsid w:val="00CB398E"/>
    <w:rsid w:val="00CB689E"/>
    <w:rsid w:val="00CC6101"/>
    <w:rsid w:val="00CF31E2"/>
    <w:rsid w:val="00D63AE2"/>
    <w:rsid w:val="00E5234E"/>
    <w:rsid w:val="00E56BBC"/>
    <w:rsid w:val="00F123D1"/>
    <w:rsid w:val="00F62AF6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2D1BC"/>
  <w15:docId w15:val="{0507B345-9F50-4B12-A554-A28AD30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1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3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B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B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gac.senate.gov/imo/media/doc/PSI%20Report%20China's%20Impact%20on%20the%20US%20Education%20Syste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ubio.senate.gov/public/index.cfm/press-releases?ID=F998DBAA-6C2B-4BA0-891C-7647BDEAD31F" TargetMode="External"/><Relationship Id="rId2" Type="http://schemas.openxmlformats.org/officeDocument/2006/relationships/hyperlink" Target="https://www.nas.org/reports/outsourced-to-china" TargetMode="External"/><Relationship Id="rId1" Type="http://schemas.openxmlformats.org/officeDocument/2006/relationships/hyperlink" Target="https://www.nas.org/blogs/article/how_many_confucius_institutes_are_in_the_united_states" TargetMode="External"/><Relationship Id="rId5" Type="http://schemas.openxmlformats.org/officeDocument/2006/relationships/hyperlink" Target="https://www.realcleareducation.com/articles/2019/07/12/us_universities_dangerous_lack_of_foreign_gift_transparency.html" TargetMode="External"/><Relationship Id="rId4" Type="http://schemas.openxmlformats.org/officeDocument/2006/relationships/hyperlink" Target="https://www.hsgac.senate.gov/imo/media/doc/PSI%20Report%20China's%20Impact%20on%20the%20US%20Education%20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F444-DEF1-41CA-9FEC-666BFAE2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Peterson</dc:creator>
  <cp:keywords/>
  <dc:description/>
  <cp:lastModifiedBy>Rachelle Peterson</cp:lastModifiedBy>
  <cp:revision>10</cp:revision>
  <dcterms:created xsi:type="dcterms:W3CDTF">2020-04-14T21:12:00Z</dcterms:created>
  <dcterms:modified xsi:type="dcterms:W3CDTF">2020-05-14T18:11:00Z</dcterms:modified>
</cp:coreProperties>
</file>